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0ED59" w14:textId="218BF0F9" w:rsidR="00E3505D" w:rsidRPr="00A605C5" w:rsidRDefault="00E3505D" w:rsidP="00A605C5">
      <w:pPr>
        <w:spacing w:after="0" w:line="360" w:lineRule="auto"/>
        <w:jc w:val="center"/>
        <w:rPr>
          <w:rFonts w:eastAsia="Times New Roman" w:cs="Times New Roman"/>
        </w:rPr>
      </w:pPr>
      <w:r w:rsidRPr="00A605C5">
        <w:rPr>
          <w:rFonts w:eastAsia="Times New Roman" w:cs="Times New Roman"/>
          <w:b/>
          <w:bCs/>
        </w:rPr>
        <w:t xml:space="preserve">DATA PROCESSING AGREEMENT </w:t>
      </w:r>
      <w:r w:rsidR="00A605C5" w:rsidRPr="00A605C5">
        <w:rPr>
          <w:rFonts w:eastAsia="Times New Roman" w:cs="Times New Roman"/>
          <w:b/>
          <w:bCs/>
        </w:rPr>
        <w:t>BELONGING TO</w:t>
      </w:r>
      <w:r w:rsidRPr="00A605C5">
        <w:rPr>
          <w:rFonts w:eastAsia="Times New Roman" w:cs="Times New Roman"/>
          <w:b/>
          <w:bCs/>
        </w:rPr>
        <w:t xml:space="preserve"> </w:t>
      </w:r>
      <w:commentRangeStart w:id="0"/>
      <w:r w:rsidR="00A605C5" w:rsidRPr="009D10B6">
        <w:rPr>
          <w:rFonts w:eastAsia="Times New Roman" w:cs="Times New Roman"/>
          <w:b/>
          <w:shd w:val="clear" w:color="auto" w:fill="D9D9D9" w:themeFill="background1" w:themeFillShade="D9"/>
          <w:lang w:eastAsia="nl-NL"/>
        </w:rPr>
        <w:t>&lt;</w:t>
      </w:r>
      <w:r w:rsidR="00A605C5">
        <w:rPr>
          <w:rFonts w:eastAsia="Times New Roman" w:cs="Times New Roman"/>
          <w:b/>
          <w:shd w:val="clear" w:color="auto" w:fill="D9D9D9" w:themeFill="background1" w:themeFillShade="D9"/>
          <w:lang w:eastAsia="nl-NL"/>
        </w:rPr>
        <w:t xml:space="preserve">TITEL </w:t>
      </w:r>
      <w:r w:rsidR="00A605C5" w:rsidRPr="009D10B6">
        <w:rPr>
          <w:rFonts w:eastAsia="Times New Roman" w:cs="Times New Roman"/>
          <w:b/>
          <w:shd w:val="clear" w:color="auto" w:fill="D9D9D9" w:themeFill="background1" w:themeFillShade="D9"/>
          <w:lang w:eastAsia="nl-NL"/>
        </w:rPr>
        <w:t>(</w:t>
      </w:r>
      <w:r w:rsidR="00A605C5">
        <w:rPr>
          <w:rFonts w:eastAsia="Times New Roman" w:cs="Times New Roman"/>
          <w:b/>
          <w:shd w:val="clear" w:color="auto" w:fill="D9D9D9" w:themeFill="background1" w:themeFillShade="D9"/>
          <w:lang w:eastAsia="nl-NL"/>
        </w:rPr>
        <w:t>EN</w:t>
      </w:r>
      <w:r w:rsidR="00A605C5" w:rsidRPr="009D10B6">
        <w:rPr>
          <w:rFonts w:eastAsia="Times New Roman" w:cs="Times New Roman"/>
          <w:b/>
          <w:shd w:val="clear" w:color="auto" w:fill="D9D9D9" w:themeFill="background1" w:themeFillShade="D9"/>
          <w:lang w:eastAsia="nl-NL"/>
        </w:rPr>
        <w:t xml:space="preserve"> </w:t>
      </w:r>
      <w:r w:rsidR="00A605C5">
        <w:rPr>
          <w:rFonts w:eastAsia="Times New Roman" w:cs="Times New Roman"/>
          <w:b/>
          <w:shd w:val="clear" w:color="auto" w:fill="D9D9D9" w:themeFill="background1" w:themeFillShade="D9"/>
          <w:lang w:eastAsia="nl-NL"/>
        </w:rPr>
        <w:t>KENMERK</w:t>
      </w:r>
      <w:r w:rsidR="00A605C5" w:rsidRPr="009D10B6">
        <w:rPr>
          <w:rFonts w:eastAsia="Times New Roman" w:cs="Times New Roman"/>
          <w:b/>
          <w:shd w:val="clear" w:color="auto" w:fill="D9D9D9" w:themeFill="background1" w:themeFillShade="D9"/>
          <w:lang w:eastAsia="nl-NL"/>
        </w:rPr>
        <w:t xml:space="preserve">) </w:t>
      </w:r>
      <w:r w:rsidR="00A605C5">
        <w:rPr>
          <w:rFonts w:eastAsia="Times New Roman" w:cs="Times New Roman"/>
          <w:b/>
          <w:shd w:val="clear" w:color="auto" w:fill="D9D9D9" w:themeFill="background1" w:themeFillShade="D9"/>
          <w:lang w:eastAsia="nl-NL"/>
        </w:rPr>
        <w:t>HOOFDOVEREENKOMST</w:t>
      </w:r>
      <w:r w:rsidR="00667F6A">
        <w:rPr>
          <w:rFonts w:eastAsia="Times New Roman" w:cs="Times New Roman"/>
          <w:b/>
          <w:shd w:val="clear" w:color="auto" w:fill="D9D9D9" w:themeFill="background1" w:themeFillShade="D9"/>
          <w:lang w:eastAsia="nl-NL"/>
        </w:rPr>
        <w:t xml:space="preserve"> </w:t>
      </w:r>
      <w:r w:rsidR="00C93F85">
        <w:rPr>
          <w:rFonts w:eastAsia="Times New Roman" w:cs="Times New Roman"/>
          <w:b/>
          <w:shd w:val="clear" w:color="auto" w:fill="D9D9D9" w:themeFill="background1" w:themeFillShade="D9"/>
          <w:lang w:eastAsia="nl-NL"/>
        </w:rPr>
        <w:t>/</w:t>
      </w:r>
      <w:r w:rsidR="00667F6A">
        <w:rPr>
          <w:rFonts w:eastAsia="Times New Roman" w:cs="Times New Roman"/>
          <w:b/>
          <w:shd w:val="clear" w:color="auto" w:fill="D9D9D9" w:themeFill="background1" w:themeFillShade="D9"/>
          <w:lang w:eastAsia="nl-NL"/>
        </w:rPr>
        <w:t xml:space="preserve"> </w:t>
      </w:r>
      <w:r w:rsidR="00C93F85">
        <w:rPr>
          <w:rFonts w:eastAsia="Times New Roman" w:cs="Times New Roman"/>
          <w:b/>
          <w:shd w:val="clear" w:color="auto" w:fill="D9D9D9" w:themeFill="background1" w:themeFillShade="D9"/>
          <w:lang w:eastAsia="nl-NL"/>
        </w:rPr>
        <w:t>INKOOPORDERNUMMER</w:t>
      </w:r>
      <w:r w:rsidR="00836843">
        <w:rPr>
          <w:rFonts w:eastAsia="Times New Roman" w:cs="Times New Roman"/>
          <w:b/>
          <w:shd w:val="clear" w:color="auto" w:fill="D9D9D9" w:themeFill="background1" w:themeFillShade="D9"/>
          <w:lang w:eastAsia="nl-NL"/>
        </w:rPr>
        <w:t>(S)</w:t>
      </w:r>
      <w:r w:rsidR="00A605C5" w:rsidRPr="009D10B6">
        <w:rPr>
          <w:rFonts w:eastAsia="Times New Roman" w:cs="Times New Roman"/>
          <w:b/>
          <w:shd w:val="clear" w:color="auto" w:fill="D9D9D9" w:themeFill="background1" w:themeFillShade="D9"/>
          <w:lang w:eastAsia="nl-NL"/>
        </w:rPr>
        <w:t>&gt;</w:t>
      </w:r>
      <w:commentRangeEnd w:id="0"/>
      <w:r w:rsidR="009D2806">
        <w:rPr>
          <w:rStyle w:val="Verwijzingopmerking"/>
        </w:rPr>
        <w:commentReference w:id="0"/>
      </w:r>
    </w:p>
    <w:p w14:paraId="16BE7502" w14:textId="77777777" w:rsidR="00E3505D" w:rsidRPr="00A605C5" w:rsidRDefault="00E3505D" w:rsidP="00622725">
      <w:pPr>
        <w:spacing w:after="0" w:line="360" w:lineRule="auto"/>
        <w:jc w:val="both"/>
        <w:rPr>
          <w:rFonts w:eastAsia="Times New Roman" w:cs="Times New Roman"/>
        </w:rPr>
      </w:pPr>
    </w:p>
    <w:p w14:paraId="239B8301" w14:textId="77777777" w:rsidR="00E3505D" w:rsidRPr="00B32E41" w:rsidRDefault="00886417" w:rsidP="00622725">
      <w:pPr>
        <w:spacing w:after="0" w:line="360" w:lineRule="auto"/>
        <w:jc w:val="both"/>
        <w:rPr>
          <w:rFonts w:eastAsia="Times New Roman" w:cs="Times New Roman"/>
          <w:lang w:val="en-GB"/>
        </w:rPr>
      </w:pPr>
      <w:r w:rsidRPr="00B32E41">
        <w:rPr>
          <w:rFonts w:eastAsia="Times New Roman" w:cs="Times New Roman"/>
          <w:lang w:val="en-GB"/>
        </w:rPr>
        <w:t>The undersigned:</w:t>
      </w:r>
    </w:p>
    <w:p w14:paraId="1FFD7676" w14:textId="77777777" w:rsidR="00E3505D" w:rsidRPr="00B32E41" w:rsidRDefault="00E3505D" w:rsidP="00622725">
      <w:pPr>
        <w:spacing w:after="0" w:line="360" w:lineRule="auto"/>
        <w:jc w:val="both"/>
        <w:rPr>
          <w:rFonts w:eastAsia="Times New Roman" w:cs="Times New Roman"/>
          <w:lang w:val="en-GB"/>
        </w:rPr>
      </w:pPr>
    </w:p>
    <w:p w14:paraId="59B65014" w14:textId="62291C25" w:rsidR="00BA2408" w:rsidRPr="00B32E41" w:rsidRDefault="00FA0389" w:rsidP="007D5EEE">
      <w:pPr>
        <w:numPr>
          <w:ilvl w:val="0"/>
          <w:numId w:val="6"/>
        </w:numPr>
        <w:spacing w:after="0" w:line="360" w:lineRule="auto"/>
        <w:jc w:val="both"/>
        <w:rPr>
          <w:rFonts w:eastAsia="Times New Roman" w:cs="Times New Roman"/>
          <w:lang w:val="en-GB"/>
        </w:rPr>
      </w:pPr>
      <w:r w:rsidRPr="00B32E41">
        <w:rPr>
          <w:rFonts w:eastAsia="Times New Roman" w:cs="Times New Roman"/>
          <w:b/>
          <w:bCs/>
          <w:lang w:val="en-GB"/>
        </w:rPr>
        <w:t>Eindhoven Airport N.V.,</w:t>
      </w:r>
      <w:r w:rsidR="00BA2408" w:rsidRPr="00B32E41">
        <w:rPr>
          <w:rFonts w:eastAsia="Times New Roman" w:cs="Times New Roman"/>
          <w:lang w:val="en-GB"/>
        </w:rPr>
        <w:t xml:space="preserve"> a private company with limited liability under Dutch law, w</w:t>
      </w:r>
      <w:r w:rsidR="0090462E" w:rsidRPr="00B32E41">
        <w:rPr>
          <w:rFonts w:eastAsia="Times New Roman" w:cs="Times New Roman"/>
          <w:lang w:val="en-GB"/>
        </w:rPr>
        <w:t>ith its</w:t>
      </w:r>
      <w:r w:rsidR="00BA2408" w:rsidRPr="00B32E41">
        <w:rPr>
          <w:rFonts w:eastAsia="Times New Roman" w:cs="Times New Roman"/>
          <w:lang w:val="en-GB"/>
        </w:rPr>
        <w:t xml:space="preserve"> </w:t>
      </w:r>
      <w:r w:rsidR="006A105C" w:rsidRPr="00B32E41">
        <w:rPr>
          <w:rFonts w:eastAsia="Times New Roman" w:cs="Times New Roman"/>
          <w:lang w:val="en-GB"/>
        </w:rPr>
        <w:t xml:space="preserve">offices on </w:t>
      </w:r>
      <w:proofErr w:type="spellStart"/>
      <w:r w:rsidRPr="00B32E41">
        <w:rPr>
          <w:rFonts w:eastAsia="Times New Roman" w:cs="Times New Roman"/>
          <w:lang w:val="en-GB"/>
        </w:rPr>
        <w:t>Luchthavenweg</w:t>
      </w:r>
      <w:proofErr w:type="spellEnd"/>
      <w:r w:rsidRPr="00B32E41">
        <w:rPr>
          <w:rFonts w:eastAsia="Times New Roman" w:cs="Times New Roman"/>
          <w:lang w:val="en-GB"/>
        </w:rPr>
        <w:t xml:space="preserve"> 13</w:t>
      </w:r>
      <w:r w:rsidR="006A105C" w:rsidRPr="00B32E41">
        <w:rPr>
          <w:rFonts w:eastAsia="Times New Roman" w:cs="Times New Roman"/>
          <w:lang w:val="en-GB"/>
        </w:rPr>
        <w:t xml:space="preserve"> and </w:t>
      </w:r>
      <w:r w:rsidR="00BA2408" w:rsidRPr="00B32E41">
        <w:rPr>
          <w:rFonts w:eastAsia="Times New Roman" w:cs="Times New Roman"/>
          <w:lang w:val="en-GB"/>
        </w:rPr>
        <w:t xml:space="preserve">official place of business </w:t>
      </w:r>
      <w:r w:rsidR="0090462E" w:rsidRPr="00B32E41">
        <w:rPr>
          <w:rFonts w:eastAsia="Times New Roman" w:cs="Times New Roman"/>
          <w:lang w:val="en-GB"/>
        </w:rPr>
        <w:t>at</w:t>
      </w:r>
      <w:r w:rsidR="00BA2408" w:rsidRPr="00B32E41">
        <w:rPr>
          <w:rFonts w:eastAsia="Times New Roman" w:cs="Times New Roman"/>
          <w:lang w:val="en-GB"/>
        </w:rPr>
        <w:t xml:space="preserve"> </w:t>
      </w:r>
      <w:r w:rsidRPr="00B32E41">
        <w:rPr>
          <w:rFonts w:eastAsia="Times New Roman" w:cs="Times New Roman"/>
          <w:lang w:val="en-GB"/>
        </w:rPr>
        <w:t>Eindhoven</w:t>
      </w:r>
      <w:r w:rsidR="00BA2408" w:rsidRPr="00B32E41">
        <w:rPr>
          <w:rFonts w:eastAsia="Times New Roman" w:cs="Times New Roman"/>
          <w:lang w:val="en-GB"/>
        </w:rPr>
        <w:t xml:space="preserve">, listed in the Commercial Register in </w:t>
      </w:r>
      <w:r w:rsidRPr="00B32E41">
        <w:rPr>
          <w:rFonts w:eastAsia="Times New Roman" w:cs="Times New Roman"/>
          <w:lang w:val="en-GB"/>
        </w:rPr>
        <w:t>Eindhoven</w:t>
      </w:r>
      <w:r w:rsidR="00BA2408" w:rsidRPr="00B32E41">
        <w:rPr>
          <w:rFonts w:eastAsia="Times New Roman" w:cs="Times New Roman"/>
          <w:lang w:val="en-GB"/>
        </w:rPr>
        <w:t xml:space="preserve"> under file number </w:t>
      </w:r>
      <w:r w:rsidRPr="00B32E41">
        <w:rPr>
          <w:rFonts w:eastAsia="Times New Roman" w:cs="Times New Roman"/>
          <w:lang w:val="en-US"/>
        </w:rPr>
        <w:t>17051407</w:t>
      </w:r>
      <w:r w:rsidR="00BA2408" w:rsidRPr="00B32E41">
        <w:rPr>
          <w:rFonts w:eastAsia="Times New Roman" w:cs="Times New Roman"/>
          <w:lang w:val="en-GB"/>
        </w:rPr>
        <w:t>, legally represented</w:t>
      </w:r>
      <w:r w:rsidRPr="00B32E41">
        <w:rPr>
          <w:rFonts w:eastAsia="Times New Roman" w:cs="Times New Roman"/>
          <w:lang w:val="en-GB"/>
        </w:rPr>
        <w:t xml:space="preserve"> in this matter by its C</w:t>
      </w:r>
      <w:r w:rsidR="001A4C15" w:rsidRPr="00B32E41">
        <w:rPr>
          <w:rFonts w:eastAsia="Times New Roman" w:cs="Times New Roman"/>
          <w:lang w:val="en-GB"/>
        </w:rPr>
        <w:t xml:space="preserve">hief </w:t>
      </w:r>
      <w:r w:rsidRPr="00B32E41">
        <w:rPr>
          <w:rFonts w:eastAsia="Times New Roman" w:cs="Times New Roman"/>
          <w:lang w:val="en-GB"/>
        </w:rPr>
        <w:t>E</w:t>
      </w:r>
      <w:r w:rsidR="001A4C15" w:rsidRPr="00B32E41">
        <w:rPr>
          <w:rFonts w:eastAsia="Times New Roman" w:cs="Times New Roman"/>
          <w:lang w:val="en-GB"/>
        </w:rPr>
        <w:t xml:space="preserve">xecutive </w:t>
      </w:r>
      <w:r w:rsidRPr="00B32E41">
        <w:rPr>
          <w:rFonts w:eastAsia="Times New Roman" w:cs="Times New Roman"/>
          <w:lang w:val="en-GB"/>
        </w:rPr>
        <w:t>O</w:t>
      </w:r>
      <w:r w:rsidR="001A4C15" w:rsidRPr="00B32E41">
        <w:rPr>
          <w:rFonts w:eastAsia="Times New Roman" w:cs="Times New Roman"/>
          <w:lang w:val="en-GB"/>
        </w:rPr>
        <w:t xml:space="preserve">fficer (CEO), </w:t>
      </w:r>
      <w:r w:rsidR="00E1691E">
        <w:rPr>
          <w:rFonts w:eastAsia="Times New Roman" w:cs="Times New Roman"/>
          <w:lang w:val="en-GB"/>
        </w:rPr>
        <w:t>R.A.J. Hellemons</w:t>
      </w:r>
      <w:r w:rsidRPr="00B32E41">
        <w:rPr>
          <w:rFonts w:eastAsia="Times New Roman" w:cs="Times New Roman"/>
          <w:lang w:val="en-GB"/>
        </w:rPr>
        <w:t xml:space="preserve">, </w:t>
      </w:r>
      <w:r w:rsidR="001A4C15" w:rsidRPr="00B32E41">
        <w:rPr>
          <w:rFonts w:eastAsia="Times New Roman" w:cs="Times New Roman"/>
          <w:lang w:val="en-GB"/>
        </w:rPr>
        <w:t xml:space="preserve">and its Chief Operations Officer (COO), M.P.J. van den Bogaard </w:t>
      </w:r>
      <w:r w:rsidR="00BA2408" w:rsidRPr="00B32E41">
        <w:rPr>
          <w:rFonts w:eastAsia="Times New Roman" w:cs="Times New Roman"/>
          <w:lang w:val="en-GB"/>
        </w:rPr>
        <w:t>hereinafter referred to as “</w:t>
      </w:r>
      <w:r w:rsidRPr="00B32E41">
        <w:rPr>
          <w:rFonts w:eastAsia="Times New Roman" w:cs="Times New Roman"/>
          <w:b/>
          <w:bCs/>
          <w:lang w:val="en-GB"/>
        </w:rPr>
        <w:t>EANV</w:t>
      </w:r>
      <w:r w:rsidR="00BA2408" w:rsidRPr="00B32E41">
        <w:rPr>
          <w:rFonts w:eastAsia="Times New Roman" w:cs="Times New Roman"/>
          <w:lang w:val="en-GB"/>
        </w:rPr>
        <w:t>”</w:t>
      </w:r>
    </w:p>
    <w:p w14:paraId="422AE67B" w14:textId="77777777" w:rsidR="00BA2408" w:rsidRPr="00B32E41" w:rsidRDefault="00BA2408" w:rsidP="00622725">
      <w:pPr>
        <w:spacing w:after="0" w:line="360" w:lineRule="auto"/>
        <w:jc w:val="both"/>
        <w:rPr>
          <w:rFonts w:eastAsia="Times New Roman" w:cs="Times New Roman"/>
          <w:lang w:val="en-GB"/>
        </w:rPr>
      </w:pPr>
    </w:p>
    <w:p w14:paraId="02D8E703" w14:textId="77777777" w:rsidR="00886417" w:rsidRPr="00B32E41" w:rsidRDefault="00BA2408" w:rsidP="00622725">
      <w:pPr>
        <w:spacing w:after="0" w:line="360" w:lineRule="auto"/>
        <w:ind w:firstLine="502"/>
        <w:jc w:val="both"/>
        <w:rPr>
          <w:rFonts w:eastAsia="Times New Roman" w:cs="Times New Roman"/>
          <w:lang w:val="en-GB"/>
        </w:rPr>
      </w:pPr>
      <w:r w:rsidRPr="00B32E41">
        <w:rPr>
          <w:rFonts w:eastAsia="Times New Roman" w:cs="Times New Roman"/>
          <w:lang w:val="en-GB"/>
        </w:rPr>
        <w:t xml:space="preserve">and </w:t>
      </w:r>
    </w:p>
    <w:p w14:paraId="562307E6" w14:textId="77777777" w:rsidR="00BA2408" w:rsidRPr="00B32E41" w:rsidRDefault="00BA2408" w:rsidP="00622725">
      <w:pPr>
        <w:spacing w:after="0" w:line="360" w:lineRule="auto"/>
        <w:jc w:val="both"/>
        <w:rPr>
          <w:rFonts w:eastAsia="Times New Roman" w:cs="Times New Roman"/>
          <w:lang w:val="en-GB"/>
        </w:rPr>
      </w:pPr>
      <w:r w:rsidRPr="00B32E41">
        <w:rPr>
          <w:rFonts w:eastAsia="Times New Roman" w:cs="Times New Roman"/>
          <w:lang w:val="en-GB"/>
        </w:rPr>
        <w:t xml:space="preserve">          </w:t>
      </w:r>
    </w:p>
    <w:p w14:paraId="18F2EA09" w14:textId="3FC48701" w:rsidR="00BA2408" w:rsidRPr="00A605C5" w:rsidRDefault="00571B54" w:rsidP="007D5EEE">
      <w:pPr>
        <w:numPr>
          <w:ilvl w:val="0"/>
          <w:numId w:val="6"/>
        </w:numPr>
        <w:spacing w:after="0" w:line="360" w:lineRule="auto"/>
        <w:jc w:val="both"/>
        <w:rPr>
          <w:rFonts w:eastAsia="Times New Roman" w:cs="Times New Roman"/>
          <w:lang w:val="en-GB"/>
        </w:rPr>
      </w:pPr>
      <w:r>
        <w:rPr>
          <w:rStyle w:val="normaltextrun"/>
          <w:rFonts w:ascii="Calibri" w:hAnsi="Calibri" w:cs="Calibri"/>
          <w:color w:val="000000"/>
          <w:shd w:val="clear" w:color="auto" w:fill="C0C0C0"/>
          <w:lang w:val="en-US"/>
        </w:rPr>
        <w:t>&lt;</w:t>
      </w:r>
      <w:r w:rsidR="000E45C2">
        <w:rPr>
          <w:rStyle w:val="normaltextrun"/>
          <w:rFonts w:ascii="Calibri" w:hAnsi="Calibri" w:cs="Calibri"/>
          <w:b/>
          <w:bCs/>
          <w:color w:val="000000"/>
          <w:shd w:val="clear" w:color="auto" w:fill="C0C0C0"/>
          <w:lang w:val="en-US"/>
        </w:rPr>
        <w:t>L</w:t>
      </w:r>
      <w:r>
        <w:rPr>
          <w:rStyle w:val="normaltextrun"/>
          <w:rFonts w:ascii="Calibri" w:hAnsi="Calibri" w:cs="Calibri"/>
          <w:b/>
          <w:bCs/>
          <w:color w:val="000000"/>
          <w:shd w:val="clear" w:color="auto" w:fill="C0C0C0"/>
          <w:lang w:val="en-US"/>
        </w:rPr>
        <w:t>egal form + company name</w:t>
      </w:r>
      <w:r>
        <w:rPr>
          <w:rStyle w:val="normaltextrun"/>
          <w:rFonts w:ascii="Calibri" w:hAnsi="Calibri" w:cs="Calibri"/>
          <w:color w:val="000000"/>
          <w:shd w:val="clear" w:color="auto" w:fill="C0C0C0"/>
          <w:lang w:val="en-US"/>
        </w:rPr>
        <w:t>&gt;</w:t>
      </w:r>
      <w:r>
        <w:rPr>
          <w:rStyle w:val="normaltextrun"/>
          <w:rFonts w:ascii="Calibri" w:hAnsi="Calibri" w:cs="Calibri"/>
          <w:color w:val="000000"/>
          <w:shd w:val="clear" w:color="auto" w:fill="FFFFFF"/>
          <w:lang w:val="en-US"/>
        </w:rPr>
        <w:t> </w:t>
      </w:r>
      <w:r>
        <w:rPr>
          <w:rStyle w:val="normaltextrun"/>
          <w:rFonts w:ascii="Calibri" w:hAnsi="Calibri" w:cs="Calibri"/>
          <w:color w:val="000000"/>
          <w:shd w:val="clear" w:color="auto" w:fill="FFFFFF"/>
          <w:lang w:val="en-GB"/>
        </w:rPr>
        <w:t xml:space="preserve"> with its offices on </w:t>
      </w:r>
      <w:r>
        <w:rPr>
          <w:rStyle w:val="normaltextrun"/>
          <w:rFonts w:ascii="Calibri" w:hAnsi="Calibri" w:cs="Calibri"/>
          <w:color w:val="000000"/>
          <w:shd w:val="clear" w:color="auto" w:fill="C0C0C0"/>
          <w:lang w:val="en-GB"/>
        </w:rPr>
        <w:t>&lt;address&gt;</w:t>
      </w:r>
      <w:r>
        <w:rPr>
          <w:rStyle w:val="normaltextrun"/>
          <w:rFonts w:ascii="Calibri" w:hAnsi="Calibri" w:cs="Calibri"/>
          <w:color w:val="000000"/>
          <w:shd w:val="clear" w:color="auto" w:fill="FFFFFF"/>
          <w:lang w:val="en-GB"/>
        </w:rPr>
        <w:t xml:space="preserve"> and official place of business in </w:t>
      </w:r>
      <w:r>
        <w:rPr>
          <w:rStyle w:val="normaltextrun"/>
          <w:rFonts w:ascii="Calibri" w:hAnsi="Calibri" w:cs="Calibri"/>
          <w:color w:val="000000"/>
          <w:shd w:val="clear" w:color="auto" w:fill="C0C0C0"/>
          <w:lang w:val="en-US"/>
        </w:rPr>
        <w:t>&lt;place&gt;</w:t>
      </w:r>
      <w:r>
        <w:rPr>
          <w:rStyle w:val="normaltextrun"/>
          <w:rFonts w:ascii="Calibri" w:hAnsi="Calibri" w:cs="Calibri"/>
          <w:color w:val="000000"/>
          <w:shd w:val="clear" w:color="auto" w:fill="FFFFFF"/>
          <w:lang w:val="en-GB"/>
        </w:rPr>
        <w:t xml:space="preserve">, listed in the Commercial Register in </w:t>
      </w:r>
      <w:r>
        <w:rPr>
          <w:rStyle w:val="normaltextrun"/>
          <w:rFonts w:ascii="Calibri" w:hAnsi="Calibri" w:cs="Calibri"/>
          <w:color w:val="000000"/>
          <w:shd w:val="clear" w:color="auto" w:fill="C0C0C0"/>
          <w:lang w:val="en-GB"/>
        </w:rPr>
        <w:t>&lt;</w:t>
      </w:r>
      <w:r>
        <w:rPr>
          <w:rStyle w:val="normaltextrun"/>
          <w:rFonts w:ascii="Calibri" w:hAnsi="Calibri" w:cs="Calibri"/>
          <w:color w:val="000000"/>
          <w:shd w:val="clear" w:color="auto" w:fill="C0C0C0"/>
          <w:lang w:val="en-US"/>
        </w:rPr>
        <w:t>place</w:t>
      </w:r>
      <w:r>
        <w:rPr>
          <w:rStyle w:val="normaltextrun"/>
          <w:rFonts w:ascii="Calibri" w:hAnsi="Calibri" w:cs="Calibri"/>
          <w:color w:val="000000"/>
          <w:shd w:val="clear" w:color="auto" w:fill="C0C0C0"/>
          <w:lang w:val="en-GB"/>
        </w:rPr>
        <w:t>&gt;</w:t>
      </w:r>
      <w:r>
        <w:rPr>
          <w:rStyle w:val="normaltextrun"/>
          <w:rFonts w:ascii="Calibri" w:hAnsi="Calibri" w:cs="Calibri"/>
          <w:color w:val="000000"/>
          <w:shd w:val="clear" w:color="auto" w:fill="FFFFFF"/>
          <w:lang w:val="en-GB"/>
        </w:rPr>
        <w:t xml:space="preserve"> under file number </w:t>
      </w:r>
      <w:r>
        <w:rPr>
          <w:rStyle w:val="normaltextrun"/>
          <w:rFonts w:ascii="Calibri" w:hAnsi="Calibri" w:cs="Calibri"/>
          <w:color w:val="000000"/>
          <w:shd w:val="clear" w:color="auto" w:fill="C0C0C0"/>
          <w:lang w:val="en-US"/>
        </w:rPr>
        <w:t>&lt;Chamber of Commerce/company number&gt;</w:t>
      </w:r>
      <w:r>
        <w:rPr>
          <w:rStyle w:val="normaltextrun"/>
          <w:rFonts w:ascii="Calibri" w:hAnsi="Calibri" w:cs="Calibri"/>
          <w:color w:val="000000"/>
          <w:shd w:val="clear" w:color="auto" w:fill="FFFFFF"/>
          <w:lang w:val="en-GB"/>
        </w:rPr>
        <w:t xml:space="preserve">, legally represented in this matter by </w:t>
      </w:r>
      <w:r>
        <w:rPr>
          <w:rStyle w:val="normaltextrun"/>
          <w:rFonts w:ascii="Calibri" w:hAnsi="Calibri" w:cs="Calibri"/>
          <w:color w:val="000000"/>
          <w:shd w:val="clear" w:color="auto" w:fill="C0C0C0"/>
          <w:lang w:val="en-GB"/>
        </w:rPr>
        <w:t>&lt;name&gt;</w:t>
      </w:r>
      <w:r>
        <w:rPr>
          <w:rStyle w:val="normaltextrun"/>
          <w:rFonts w:ascii="Calibri" w:hAnsi="Calibri" w:cs="Calibri"/>
          <w:color w:val="000000"/>
          <w:shd w:val="clear" w:color="auto" w:fill="FFFFFF"/>
          <w:lang w:val="en-GB"/>
        </w:rPr>
        <w:t xml:space="preserve"> in the capacity of </w:t>
      </w:r>
      <w:r>
        <w:rPr>
          <w:rStyle w:val="normaltextrun"/>
          <w:rFonts w:ascii="Calibri" w:hAnsi="Calibri" w:cs="Calibri"/>
          <w:color w:val="000000"/>
          <w:shd w:val="clear" w:color="auto" w:fill="C0C0C0"/>
          <w:lang w:val="en-GB"/>
        </w:rPr>
        <w:t>&lt;function&gt;</w:t>
      </w:r>
      <w:r>
        <w:rPr>
          <w:rStyle w:val="normaltextrun"/>
          <w:rFonts w:ascii="Calibri" w:hAnsi="Calibri" w:cs="Calibri"/>
          <w:color w:val="000000"/>
          <w:shd w:val="clear" w:color="auto" w:fill="FFFFFF"/>
          <w:lang w:val="en-GB"/>
        </w:rPr>
        <w:t>, hereinafter to be referred to as the “</w:t>
      </w:r>
      <w:r>
        <w:rPr>
          <w:rStyle w:val="normaltextrun"/>
          <w:rFonts w:ascii="Calibri" w:hAnsi="Calibri" w:cs="Calibri"/>
          <w:b/>
          <w:bCs/>
          <w:color w:val="000000"/>
          <w:shd w:val="clear" w:color="auto" w:fill="FFFFFF"/>
          <w:lang w:val="en-GB"/>
        </w:rPr>
        <w:t>Data Processor</w:t>
      </w:r>
      <w:r>
        <w:rPr>
          <w:rStyle w:val="normaltextrun"/>
          <w:rFonts w:ascii="Calibri" w:hAnsi="Calibri" w:cs="Calibri"/>
          <w:color w:val="000000"/>
          <w:shd w:val="clear" w:color="auto" w:fill="FFFFFF"/>
          <w:lang w:val="en-GB"/>
        </w:rPr>
        <w:t>”,</w:t>
      </w:r>
    </w:p>
    <w:p w14:paraId="3A091FD4" w14:textId="77777777" w:rsidR="00E3505D" w:rsidRPr="00B32E41" w:rsidRDefault="00E3505D" w:rsidP="00622725">
      <w:pPr>
        <w:spacing w:after="0" w:line="360" w:lineRule="auto"/>
        <w:jc w:val="both"/>
        <w:rPr>
          <w:rFonts w:eastAsia="Times New Roman" w:cs="Times New Roman"/>
          <w:lang w:val="en-GB"/>
        </w:rPr>
      </w:pPr>
    </w:p>
    <w:p w14:paraId="0B16E993" w14:textId="77777777" w:rsidR="00E3505D" w:rsidRPr="00B32E41" w:rsidRDefault="00381F64" w:rsidP="00622725">
      <w:pPr>
        <w:spacing w:after="0" w:line="360" w:lineRule="auto"/>
        <w:jc w:val="both"/>
        <w:rPr>
          <w:rFonts w:eastAsia="Times New Roman" w:cs="Times New Roman"/>
          <w:lang w:val="en-GB"/>
        </w:rPr>
      </w:pPr>
      <w:r w:rsidRPr="00B32E41">
        <w:rPr>
          <w:rFonts w:eastAsia="Times New Roman" w:cs="Times New Roman"/>
          <w:lang w:val="en-GB"/>
        </w:rPr>
        <w:t>EANV</w:t>
      </w:r>
      <w:r w:rsidR="00F23E2F" w:rsidRPr="00B32E41">
        <w:rPr>
          <w:rFonts w:eastAsia="Times New Roman" w:cs="Times New Roman"/>
          <w:lang w:val="en-GB"/>
        </w:rPr>
        <w:t xml:space="preserve"> and the Data Processor </w:t>
      </w:r>
      <w:r w:rsidR="00B402B8" w:rsidRPr="00B32E41">
        <w:rPr>
          <w:rFonts w:eastAsia="Times New Roman" w:cs="Times New Roman"/>
          <w:lang w:val="en-GB"/>
        </w:rPr>
        <w:t xml:space="preserve">are </w:t>
      </w:r>
      <w:r w:rsidR="00F23E2F" w:rsidRPr="00B32E41">
        <w:rPr>
          <w:rFonts w:eastAsia="Times New Roman" w:cs="Times New Roman"/>
          <w:lang w:val="en-GB"/>
        </w:rPr>
        <w:t>hereinafter jointly referred to as the “</w:t>
      </w:r>
      <w:r w:rsidR="00F23E2F" w:rsidRPr="00B32E41">
        <w:rPr>
          <w:rFonts w:eastAsia="Times New Roman" w:cs="Times New Roman"/>
          <w:b/>
          <w:bCs/>
          <w:lang w:val="en-GB"/>
        </w:rPr>
        <w:t>Parties</w:t>
      </w:r>
      <w:r w:rsidR="00F23E2F" w:rsidRPr="00B32E41">
        <w:rPr>
          <w:rFonts w:eastAsia="Times New Roman" w:cs="Times New Roman"/>
          <w:lang w:val="en-GB"/>
        </w:rPr>
        <w:t>”,</w:t>
      </w:r>
    </w:p>
    <w:p w14:paraId="090B72EA" w14:textId="77777777" w:rsidR="00BA2408" w:rsidRDefault="00BA2408" w:rsidP="00622725">
      <w:pPr>
        <w:spacing w:after="0" w:line="360" w:lineRule="auto"/>
        <w:jc w:val="both"/>
        <w:rPr>
          <w:rFonts w:eastAsia="Times New Roman" w:cs="Times New Roman"/>
          <w:lang w:val="en-GB"/>
        </w:rPr>
      </w:pPr>
    </w:p>
    <w:p w14:paraId="61951690" w14:textId="36875433" w:rsidR="00622725" w:rsidRDefault="00622725" w:rsidP="00622725">
      <w:pPr>
        <w:spacing w:after="0" w:line="360" w:lineRule="auto"/>
        <w:jc w:val="both"/>
        <w:rPr>
          <w:rFonts w:eastAsia="Times New Roman" w:cs="Times New Roman"/>
          <w:lang w:val="en-GB"/>
        </w:rPr>
      </w:pPr>
      <w:r>
        <w:rPr>
          <w:rFonts w:eastAsia="Times New Roman" w:cs="Times New Roman"/>
          <w:lang w:val="en-GB"/>
        </w:rPr>
        <w:t>WHEREAS:</w:t>
      </w:r>
    </w:p>
    <w:p w14:paraId="00B5E6A6" w14:textId="77777777" w:rsidR="00A605C5" w:rsidRDefault="00A605C5" w:rsidP="00622725">
      <w:pPr>
        <w:spacing w:after="0" w:line="360" w:lineRule="auto"/>
        <w:jc w:val="both"/>
        <w:rPr>
          <w:rFonts w:eastAsia="Times New Roman" w:cs="Times New Roman"/>
          <w:lang w:val="en-GB"/>
        </w:rPr>
      </w:pPr>
    </w:p>
    <w:p w14:paraId="2F8F74EB" w14:textId="39E45E89" w:rsidR="00622725" w:rsidRDefault="00622725" w:rsidP="007D5EEE">
      <w:pPr>
        <w:pStyle w:val="Lijstalinea"/>
        <w:numPr>
          <w:ilvl w:val="0"/>
          <w:numId w:val="7"/>
        </w:numPr>
        <w:spacing w:after="0" w:line="360" w:lineRule="auto"/>
        <w:ind w:left="567" w:hanging="567"/>
        <w:jc w:val="both"/>
        <w:rPr>
          <w:rFonts w:eastAsia="Times New Roman" w:cs="Times New Roman"/>
          <w:lang w:val="en-GB"/>
        </w:rPr>
      </w:pPr>
      <w:r>
        <w:rPr>
          <w:rFonts w:eastAsia="Times New Roman" w:cs="Times New Roman"/>
          <w:lang w:val="en-GB"/>
        </w:rPr>
        <w:t xml:space="preserve">EANV has </w:t>
      </w:r>
      <w:r w:rsidR="0051106D">
        <w:rPr>
          <w:rFonts w:eastAsia="Times New Roman" w:cs="Times New Roman"/>
          <w:lang w:val="en-GB"/>
        </w:rPr>
        <w:t xml:space="preserve">entered into </w:t>
      </w:r>
      <w:r>
        <w:rPr>
          <w:rFonts w:eastAsia="Times New Roman" w:cs="Times New Roman"/>
          <w:lang w:val="en-GB"/>
        </w:rPr>
        <w:t xml:space="preserve">one or more agreements with </w:t>
      </w:r>
      <w:r w:rsidR="00BB61CB">
        <w:rPr>
          <w:rFonts w:eastAsia="Times New Roman" w:cs="Times New Roman"/>
          <w:lang w:val="en-GB"/>
        </w:rPr>
        <w:t>or provided one or more purchase order number</w:t>
      </w:r>
      <w:r w:rsidR="009B03B5">
        <w:rPr>
          <w:rFonts w:eastAsia="Times New Roman" w:cs="Times New Roman"/>
          <w:lang w:val="en-GB"/>
        </w:rPr>
        <w:t>(</w:t>
      </w:r>
      <w:r w:rsidR="00B65A10">
        <w:rPr>
          <w:rFonts w:eastAsia="Times New Roman" w:cs="Times New Roman"/>
          <w:lang w:val="en-GB"/>
        </w:rPr>
        <w:t>s</w:t>
      </w:r>
      <w:r w:rsidR="009B03B5">
        <w:rPr>
          <w:rFonts w:eastAsia="Times New Roman" w:cs="Times New Roman"/>
          <w:lang w:val="en-GB"/>
        </w:rPr>
        <w:t>)</w:t>
      </w:r>
      <w:r w:rsidR="00B65A10">
        <w:rPr>
          <w:rFonts w:eastAsia="Times New Roman" w:cs="Times New Roman"/>
          <w:lang w:val="en-GB"/>
        </w:rPr>
        <w:t xml:space="preserve"> to the </w:t>
      </w:r>
      <w:r>
        <w:rPr>
          <w:rFonts w:eastAsia="Times New Roman" w:cs="Times New Roman"/>
          <w:lang w:val="en-GB"/>
        </w:rPr>
        <w:t>Data Processor</w:t>
      </w:r>
      <w:r w:rsidR="00B65A10">
        <w:rPr>
          <w:rFonts w:eastAsia="Times New Roman" w:cs="Times New Roman"/>
          <w:lang w:val="en-GB"/>
        </w:rPr>
        <w:t>, with a contract number or other agreed conditions that has/have been agreed with Data</w:t>
      </w:r>
      <w:r w:rsidR="00FD1121">
        <w:rPr>
          <w:rFonts w:eastAsia="Times New Roman" w:cs="Times New Roman"/>
          <w:lang w:val="en-GB"/>
        </w:rPr>
        <w:t xml:space="preserve"> Processor, concerning</w:t>
      </w:r>
      <w:r>
        <w:rPr>
          <w:rFonts w:eastAsia="Times New Roman" w:cs="Times New Roman"/>
          <w:lang w:val="en-GB"/>
        </w:rPr>
        <w:t xml:space="preserve"> the provision of </w:t>
      </w:r>
      <w:r w:rsidR="0051106D">
        <w:rPr>
          <w:rFonts w:eastAsia="Times New Roman" w:cs="Times New Roman"/>
          <w:lang w:val="en-GB"/>
        </w:rPr>
        <w:t>(</w:t>
      </w:r>
      <w:r>
        <w:rPr>
          <w:rFonts w:eastAsia="Times New Roman" w:cs="Times New Roman"/>
          <w:lang w:val="en-GB"/>
        </w:rPr>
        <w:t>various</w:t>
      </w:r>
      <w:r w:rsidR="0051106D">
        <w:rPr>
          <w:rFonts w:eastAsia="Times New Roman" w:cs="Times New Roman"/>
          <w:lang w:val="en-GB"/>
        </w:rPr>
        <w:t>)</w:t>
      </w:r>
      <w:r>
        <w:rPr>
          <w:rFonts w:eastAsia="Times New Roman" w:cs="Times New Roman"/>
          <w:lang w:val="en-GB"/>
        </w:rPr>
        <w:t xml:space="preserve"> services by Data Processor to EANV, or will </w:t>
      </w:r>
      <w:r w:rsidR="0051106D">
        <w:rPr>
          <w:rFonts w:eastAsia="Times New Roman" w:cs="Times New Roman"/>
          <w:lang w:val="en-GB"/>
        </w:rPr>
        <w:t>enter into</w:t>
      </w:r>
      <w:r>
        <w:rPr>
          <w:rFonts w:eastAsia="Times New Roman" w:cs="Times New Roman"/>
          <w:lang w:val="en-GB"/>
        </w:rPr>
        <w:t xml:space="preserve"> such an agreement</w:t>
      </w:r>
      <w:r w:rsidR="009B03B5">
        <w:rPr>
          <w:rFonts w:eastAsia="Times New Roman" w:cs="Times New Roman"/>
          <w:lang w:val="en-GB"/>
        </w:rPr>
        <w:t xml:space="preserve"> or provide such purchase order number(s)</w:t>
      </w:r>
      <w:r>
        <w:rPr>
          <w:rFonts w:eastAsia="Times New Roman" w:cs="Times New Roman"/>
          <w:lang w:val="en-GB"/>
        </w:rPr>
        <w:t>. T</w:t>
      </w:r>
      <w:r w:rsidR="0051106D">
        <w:rPr>
          <w:rFonts w:eastAsia="Times New Roman" w:cs="Times New Roman"/>
          <w:lang w:val="en-GB"/>
        </w:rPr>
        <w:t>his/t</w:t>
      </w:r>
      <w:r>
        <w:rPr>
          <w:rFonts w:eastAsia="Times New Roman" w:cs="Times New Roman"/>
          <w:lang w:val="en-GB"/>
        </w:rPr>
        <w:t>hese agreement</w:t>
      </w:r>
      <w:r w:rsidR="0051106D">
        <w:rPr>
          <w:rFonts w:eastAsia="Times New Roman" w:cs="Times New Roman"/>
          <w:lang w:val="en-GB"/>
        </w:rPr>
        <w:t>(</w:t>
      </w:r>
      <w:r>
        <w:rPr>
          <w:rFonts w:eastAsia="Times New Roman" w:cs="Times New Roman"/>
          <w:lang w:val="en-GB"/>
        </w:rPr>
        <w:t>s</w:t>
      </w:r>
      <w:r w:rsidR="0051106D">
        <w:rPr>
          <w:rFonts w:eastAsia="Times New Roman" w:cs="Times New Roman"/>
          <w:lang w:val="en-GB"/>
        </w:rPr>
        <w:t>)</w:t>
      </w:r>
      <w:r>
        <w:rPr>
          <w:rFonts w:eastAsia="Times New Roman" w:cs="Times New Roman"/>
          <w:lang w:val="en-GB"/>
        </w:rPr>
        <w:t xml:space="preserve"> are hereinafter referred to as the “</w:t>
      </w:r>
      <w:r w:rsidRPr="00622725">
        <w:rPr>
          <w:rFonts w:eastAsia="Times New Roman" w:cs="Times New Roman"/>
          <w:b/>
          <w:lang w:val="en-GB"/>
        </w:rPr>
        <w:t>Main Agreement</w:t>
      </w:r>
      <w:r>
        <w:rPr>
          <w:rFonts w:eastAsia="Times New Roman" w:cs="Times New Roman"/>
          <w:lang w:val="en-GB"/>
        </w:rPr>
        <w:t xml:space="preserve">” and </w:t>
      </w:r>
      <w:r w:rsidR="0051106D">
        <w:rPr>
          <w:rFonts w:eastAsia="Times New Roman" w:cs="Times New Roman"/>
          <w:lang w:val="en-GB"/>
        </w:rPr>
        <w:t>is/</w:t>
      </w:r>
      <w:r>
        <w:rPr>
          <w:rFonts w:eastAsia="Times New Roman" w:cs="Times New Roman"/>
          <w:lang w:val="en-GB"/>
        </w:rPr>
        <w:t xml:space="preserve">are further specified in the title of this </w:t>
      </w:r>
      <w:r w:rsidR="0051106D">
        <w:rPr>
          <w:rFonts w:eastAsia="Times New Roman" w:cs="Times New Roman"/>
          <w:lang w:val="en-GB"/>
        </w:rPr>
        <w:t>D</w:t>
      </w:r>
      <w:r>
        <w:rPr>
          <w:rFonts w:eastAsia="Times New Roman" w:cs="Times New Roman"/>
          <w:lang w:val="en-GB"/>
        </w:rPr>
        <w:t xml:space="preserve">ata </w:t>
      </w:r>
      <w:r w:rsidR="0051106D">
        <w:rPr>
          <w:rFonts w:eastAsia="Times New Roman" w:cs="Times New Roman"/>
          <w:lang w:val="en-GB"/>
        </w:rPr>
        <w:t>P</w:t>
      </w:r>
      <w:r>
        <w:rPr>
          <w:rFonts w:eastAsia="Times New Roman" w:cs="Times New Roman"/>
          <w:lang w:val="en-GB"/>
        </w:rPr>
        <w:t xml:space="preserve">rocessing </w:t>
      </w:r>
      <w:r w:rsidR="0051106D">
        <w:rPr>
          <w:rFonts w:eastAsia="Times New Roman" w:cs="Times New Roman"/>
          <w:lang w:val="en-GB"/>
        </w:rPr>
        <w:t>A</w:t>
      </w:r>
      <w:r>
        <w:rPr>
          <w:rFonts w:eastAsia="Times New Roman" w:cs="Times New Roman"/>
          <w:lang w:val="en-GB"/>
        </w:rPr>
        <w:t xml:space="preserve">greement. </w:t>
      </w:r>
    </w:p>
    <w:p w14:paraId="66C1649B" w14:textId="77777777" w:rsidR="0051106D" w:rsidRDefault="0051106D" w:rsidP="0051106D">
      <w:pPr>
        <w:pStyle w:val="Lijstalinea"/>
        <w:spacing w:after="0" w:line="360" w:lineRule="auto"/>
        <w:ind w:left="1080"/>
        <w:jc w:val="both"/>
        <w:rPr>
          <w:rFonts w:eastAsia="Times New Roman" w:cs="Times New Roman"/>
          <w:lang w:val="en-GB"/>
        </w:rPr>
      </w:pPr>
    </w:p>
    <w:p w14:paraId="091D7506" w14:textId="77777777" w:rsidR="00A605C5" w:rsidRDefault="0051106D" w:rsidP="007D5EEE">
      <w:pPr>
        <w:pStyle w:val="Lijstalinea"/>
        <w:numPr>
          <w:ilvl w:val="0"/>
          <w:numId w:val="7"/>
        </w:numPr>
        <w:spacing w:line="360" w:lineRule="auto"/>
        <w:ind w:left="567" w:hanging="567"/>
        <w:rPr>
          <w:rFonts w:eastAsia="Times New Roman" w:cs="Times New Roman"/>
          <w:lang w:val="en-GB"/>
        </w:rPr>
      </w:pPr>
      <w:r>
        <w:rPr>
          <w:rFonts w:eastAsia="Times New Roman" w:cs="Times New Roman"/>
          <w:lang w:val="en-GB"/>
        </w:rPr>
        <w:t>In</w:t>
      </w:r>
      <w:r w:rsidR="00622725" w:rsidRPr="00622725">
        <w:rPr>
          <w:rFonts w:eastAsia="Times New Roman" w:cs="Times New Roman"/>
          <w:lang w:val="en-GB"/>
        </w:rPr>
        <w:t xml:space="preserve"> the performance of the Main Agreement, Data Processo</w:t>
      </w:r>
      <w:r w:rsidR="00622725">
        <w:rPr>
          <w:rFonts w:eastAsia="Times New Roman" w:cs="Times New Roman"/>
          <w:lang w:val="en-GB"/>
        </w:rPr>
        <w:t xml:space="preserve">r will process data </w:t>
      </w:r>
      <w:r>
        <w:rPr>
          <w:rFonts w:eastAsia="Times New Roman" w:cs="Times New Roman"/>
          <w:lang w:val="en-GB"/>
        </w:rPr>
        <w:t>with regard to</w:t>
      </w:r>
      <w:r w:rsidR="00622725">
        <w:rPr>
          <w:rFonts w:eastAsia="Times New Roman" w:cs="Times New Roman"/>
          <w:lang w:val="en-GB"/>
        </w:rPr>
        <w:t xml:space="preserve"> which EAN</w:t>
      </w:r>
      <w:r w:rsidR="00622725" w:rsidRPr="00622725">
        <w:rPr>
          <w:rFonts w:eastAsia="Times New Roman" w:cs="Times New Roman"/>
          <w:lang w:val="en-GB"/>
        </w:rPr>
        <w:t xml:space="preserve">V is and remains the </w:t>
      </w:r>
      <w:r>
        <w:rPr>
          <w:rFonts w:eastAsia="Times New Roman" w:cs="Times New Roman"/>
          <w:lang w:val="en-GB"/>
        </w:rPr>
        <w:t>C</w:t>
      </w:r>
      <w:r w:rsidR="00622725" w:rsidRPr="00622725">
        <w:rPr>
          <w:rFonts w:eastAsia="Times New Roman" w:cs="Times New Roman"/>
          <w:lang w:val="en-GB"/>
        </w:rPr>
        <w:t xml:space="preserve">ontroller. These data include </w:t>
      </w:r>
      <w:r>
        <w:rPr>
          <w:rFonts w:eastAsia="Times New Roman" w:cs="Times New Roman"/>
          <w:lang w:val="en-GB"/>
        </w:rPr>
        <w:t>P</w:t>
      </w:r>
      <w:r w:rsidR="00622725" w:rsidRPr="00622725">
        <w:rPr>
          <w:rFonts w:eastAsia="Times New Roman" w:cs="Times New Roman"/>
          <w:lang w:val="en-GB"/>
        </w:rPr>
        <w:t xml:space="preserve">ersonal </w:t>
      </w:r>
      <w:r>
        <w:rPr>
          <w:rFonts w:eastAsia="Times New Roman" w:cs="Times New Roman"/>
          <w:lang w:val="en-GB"/>
        </w:rPr>
        <w:t>D</w:t>
      </w:r>
      <w:r w:rsidR="00622725" w:rsidRPr="00622725">
        <w:rPr>
          <w:rFonts w:eastAsia="Times New Roman" w:cs="Times New Roman"/>
          <w:lang w:val="en-GB"/>
        </w:rPr>
        <w:t xml:space="preserve">ata within the meaning of the General Data Protection Regulation (EU 2016/679), </w:t>
      </w:r>
      <w:r w:rsidR="00622725">
        <w:rPr>
          <w:rFonts w:eastAsia="Times New Roman" w:cs="Times New Roman"/>
          <w:lang w:val="en-GB"/>
        </w:rPr>
        <w:t>hereinafter referred to as the “</w:t>
      </w:r>
      <w:r w:rsidR="00622725" w:rsidRPr="00622725">
        <w:rPr>
          <w:rFonts w:eastAsia="Times New Roman" w:cs="Times New Roman"/>
          <w:b/>
          <w:lang w:val="en-GB"/>
        </w:rPr>
        <w:t>GDPR</w:t>
      </w:r>
      <w:r w:rsidR="00622725">
        <w:rPr>
          <w:rFonts w:eastAsia="Times New Roman" w:cs="Times New Roman"/>
          <w:lang w:val="en-GB"/>
        </w:rPr>
        <w:t>”</w:t>
      </w:r>
      <w:r w:rsidR="00622725" w:rsidRPr="00622725">
        <w:rPr>
          <w:rFonts w:eastAsia="Times New Roman" w:cs="Times New Roman"/>
          <w:lang w:val="en-GB"/>
        </w:rPr>
        <w:t>.</w:t>
      </w:r>
    </w:p>
    <w:p w14:paraId="4A1F20B9" w14:textId="77777777" w:rsidR="00A605C5" w:rsidRPr="00A605C5" w:rsidRDefault="00A605C5" w:rsidP="00A605C5">
      <w:pPr>
        <w:pStyle w:val="Lijstalinea"/>
        <w:rPr>
          <w:rFonts w:eastAsia="Times New Roman" w:cs="Times New Roman"/>
          <w:lang w:val="en-GB"/>
        </w:rPr>
      </w:pPr>
    </w:p>
    <w:p w14:paraId="43C043D7" w14:textId="126A0A65" w:rsidR="00622725" w:rsidRPr="00A605C5" w:rsidRDefault="0051106D" w:rsidP="007D5EEE">
      <w:pPr>
        <w:pStyle w:val="Lijstalinea"/>
        <w:numPr>
          <w:ilvl w:val="0"/>
          <w:numId w:val="7"/>
        </w:numPr>
        <w:spacing w:line="360" w:lineRule="auto"/>
        <w:ind w:left="567" w:hanging="567"/>
        <w:rPr>
          <w:rFonts w:eastAsia="Times New Roman" w:cs="Times New Roman"/>
          <w:lang w:val="en-GB"/>
        </w:rPr>
      </w:pPr>
      <w:r w:rsidRPr="00A605C5">
        <w:rPr>
          <w:rFonts w:eastAsia="Times New Roman" w:cs="Times New Roman"/>
          <w:lang w:val="en-GB"/>
        </w:rPr>
        <w:lastRenderedPageBreak/>
        <w:t>In view of</w:t>
      </w:r>
      <w:r w:rsidR="00622725" w:rsidRPr="00A605C5">
        <w:rPr>
          <w:rFonts w:eastAsia="Times New Roman" w:cs="Times New Roman"/>
          <w:lang w:val="en-GB"/>
        </w:rPr>
        <w:t xml:space="preserve"> the provisions of Article 28(3) and (4) of the GDPR, the Parties wish to set out the conditions for the processing of such </w:t>
      </w:r>
      <w:r w:rsidRPr="00A605C5">
        <w:rPr>
          <w:rFonts w:eastAsia="Times New Roman" w:cs="Times New Roman"/>
          <w:lang w:val="en-GB"/>
        </w:rPr>
        <w:t>P</w:t>
      </w:r>
      <w:r w:rsidR="00622725" w:rsidRPr="00A605C5">
        <w:rPr>
          <w:rFonts w:eastAsia="Times New Roman" w:cs="Times New Roman"/>
          <w:lang w:val="en-GB"/>
        </w:rPr>
        <w:t xml:space="preserve">ersonal </w:t>
      </w:r>
      <w:r w:rsidRPr="00A605C5">
        <w:rPr>
          <w:rFonts w:eastAsia="Times New Roman" w:cs="Times New Roman"/>
          <w:lang w:val="en-GB"/>
        </w:rPr>
        <w:t>D</w:t>
      </w:r>
      <w:r w:rsidR="00622725" w:rsidRPr="00A605C5">
        <w:rPr>
          <w:rFonts w:eastAsia="Times New Roman" w:cs="Times New Roman"/>
          <w:lang w:val="en-GB"/>
        </w:rPr>
        <w:t xml:space="preserve">ata in this Data Processing Agreement. </w:t>
      </w:r>
    </w:p>
    <w:p w14:paraId="0C62707E" w14:textId="77777777" w:rsidR="00622725" w:rsidRPr="00622725" w:rsidRDefault="00622725" w:rsidP="00622725">
      <w:pPr>
        <w:pStyle w:val="Lijstalinea"/>
        <w:spacing w:after="0" w:line="360" w:lineRule="auto"/>
        <w:ind w:left="1080"/>
        <w:jc w:val="both"/>
        <w:rPr>
          <w:rFonts w:eastAsia="Times New Roman" w:cs="Times New Roman"/>
          <w:lang w:val="en-GB"/>
        </w:rPr>
      </w:pPr>
    </w:p>
    <w:p w14:paraId="17442B90" w14:textId="77777777" w:rsidR="00E3505D" w:rsidRPr="00B32E41" w:rsidRDefault="00E3505D" w:rsidP="00622725">
      <w:pPr>
        <w:spacing w:after="0" w:line="360" w:lineRule="auto"/>
        <w:jc w:val="both"/>
        <w:rPr>
          <w:rFonts w:eastAsia="Times New Roman" w:cs="Times New Roman"/>
          <w:lang w:val="en-GB"/>
        </w:rPr>
      </w:pPr>
      <w:r w:rsidRPr="00B32E41">
        <w:rPr>
          <w:rFonts w:eastAsia="Times New Roman" w:cs="Times New Roman"/>
          <w:lang w:val="en-GB"/>
        </w:rPr>
        <w:t>HEREBY AGREE AS FOLLOWS:</w:t>
      </w:r>
    </w:p>
    <w:p w14:paraId="2D4801C4" w14:textId="77777777" w:rsidR="00E3505D" w:rsidRPr="00B32E41" w:rsidRDefault="00E3505D" w:rsidP="00321D92">
      <w:pPr>
        <w:pStyle w:val="Lijstalinea"/>
        <w:keepNext/>
        <w:numPr>
          <w:ilvl w:val="0"/>
          <w:numId w:val="1"/>
        </w:numPr>
        <w:spacing w:before="360" w:after="120" w:line="360" w:lineRule="auto"/>
        <w:ind w:left="709" w:hanging="720"/>
        <w:jc w:val="both"/>
        <w:outlineLvl w:val="0"/>
        <w:rPr>
          <w:rFonts w:eastAsia="Times New Roman" w:cs="Arial"/>
          <w:b/>
          <w:bCs/>
          <w:kern w:val="32"/>
          <w:lang w:val="en-GB"/>
        </w:rPr>
      </w:pPr>
      <w:r w:rsidRPr="00B32E41">
        <w:rPr>
          <w:rFonts w:eastAsia="Times New Roman" w:cs="Arial"/>
          <w:b/>
          <w:bCs/>
          <w:kern w:val="32"/>
          <w:lang w:val="en-GB"/>
        </w:rPr>
        <w:t>Subject matter of this Data Processing Agreement</w:t>
      </w:r>
    </w:p>
    <w:p w14:paraId="3E78767F" w14:textId="52EE7734" w:rsidR="00E3505D" w:rsidRPr="00B32E41" w:rsidRDefault="00E3505D" w:rsidP="00321D92">
      <w:pPr>
        <w:pStyle w:val="Lijstalinea"/>
        <w:numPr>
          <w:ilvl w:val="1"/>
          <w:numId w:val="1"/>
        </w:numPr>
        <w:spacing w:before="120" w:after="120" w:line="360" w:lineRule="auto"/>
        <w:ind w:left="709" w:hanging="709"/>
        <w:jc w:val="both"/>
        <w:outlineLvl w:val="1"/>
        <w:rPr>
          <w:rFonts w:eastAsia="Times New Roman" w:cs="Arial"/>
          <w:bCs/>
          <w:iCs/>
          <w:lang w:val="en-GB"/>
        </w:rPr>
      </w:pPr>
      <w:r w:rsidRPr="00B32E41">
        <w:rPr>
          <w:rFonts w:eastAsia="Times New Roman" w:cs="Arial"/>
          <w:lang w:val="en-GB"/>
        </w:rPr>
        <w:t xml:space="preserve">This </w:t>
      </w:r>
      <w:r w:rsidR="0051106D">
        <w:rPr>
          <w:rFonts w:eastAsia="Times New Roman" w:cs="Arial"/>
          <w:lang w:val="en-GB"/>
        </w:rPr>
        <w:t>D</w:t>
      </w:r>
      <w:r w:rsidRPr="00B32E41">
        <w:rPr>
          <w:rFonts w:eastAsia="Times New Roman" w:cs="Arial"/>
          <w:lang w:val="en-GB"/>
        </w:rPr>
        <w:t xml:space="preserve">ata </w:t>
      </w:r>
      <w:r w:rsidR="0051106D">
        <w:rPr>
          <w:rFonts w:eastAsia="Times New Roman" w:cs="Arial"/>
          <w:lang w:val="en-GB"/>
        </w:rPr>
        <w:t>P</w:t>
      </w:r>
      <w:r w:rsidRPr="00B32E41">
        <w:rPr>
          <w:rFonts w:eastAsia="Times New Roman" w:cs="Arial"/>
          <w:lang w:val="en-GB"/>
        </w:rPr>
        <w:t xml:space="preserve">rocessing </w:t>
      </w:r>
      <w:r w:rsidR="0051106D">
        <w:rPr>
          <w:rFonts w:eastAsia="Times New Roman" w:cs="Arial"/>
          <w:lang w:val="en-GB"/>
        </w:rPr>
        <w:t>A</w:t>
      </w:r>
      <w:r w:rsidRPr="00B32E41">
        <w:rPr>
          <w:rFonts w:eastAsia="Times New Roman" w:cs="Arial"/>
          <w:lang w:val="en-GB"/>
        </w:rPr>
        <w:t>greement</w:t>
      </w:r>
      <w:r w:rsidR="00B23309" w:rsidRPr="00B32E41">
        <w:rPr>
          <w:rFonts w:eastAsia="Times New Roman" w:cs="Arial"/>
          <w:lang w:val="en-GB"/>
        </w:rPr>
        <w:t xml:space="preserve"> (hereinafter referred to as</w:t>
      </w:r>
      <w:r w:rsidR="0051106D">
        <w:rPr>
          <w:rFonts w:eastAsia="Times New Roman" w:cs="Arial"/>
          <w:lang w:val="en-GB"/>
        </w:rPr>
        <w:t xml:space="preserve"> the</w:t>
      </w:r>
      <w:r w:rsidR="00B23309" w:rsidRPr="00B32E41">
        <w:rPr>
          <w:rFonts w:eastAsia="Times New Roman" w:cs="Arial"/>
          <w:lang w:val="en-GB"/>
        </w:rPr>
        <w:t xml:space="preserve"> “</w:t>
      </w:r>
      <w:r w:rsidR="00B23309" w:rsidRPr="00622725">
        <w:rPr>
          <w:rFonts w:eastAsia="Times New Roman" w:cs="Arial"/>
          <w:b/>
          <w:lang w:val="en-GB"/>
        </w:rPr>
        <w:t>Data Processing Agreement</w:t>
      </w:r>
      <w:r w:rsidR="00B23309" w:rsidRPr="00B32E41">
        <w:rPr>
          <w:rFonts w:eastAsia="Times New Roman" w:cs="Arial"/>
          <w:lang w:val="en-GB"/>
        </w:rPr>
        <w:t>”)</w:t>
      </w:r>
      <w:r w:rsidRPr="00B32E41">
        <w:rPr>
          <w:rFonts w:eastAsia="Times New Roman" w:cs="Arial"/>
          <w:lang w:val="en-GB"/>
        </w:rPr>
        <w:t xml:space="preserve"> applies </w:t>
      </w:r>
      <w:r w:rsidR="00B402B8" w:rsidRPr="00B32E41">
        <w:rPr>
          <w:rFonts w:eastAsia="Times New Roman" w:cs="Arial"/>
          <w:lang w:val="en-GB"/>
        </w:rPr>
        <w:t>sol</w:t>
      </w:r>
      <w:r w:rsidRPr="00B32E41">
        <w:rPr>
          <w:rFonts w:eastAsia="Times New Roman" w:cs="Arial"/>
          <w:lang w:val="en-GB"/>
        </w:rPr>
        <w:t xml:space="preserve">ely to the processing of </w:t>
      </w:r>
      <w:r w:rsidR="0051106D">
        <w:rPr>
          <w:rFonts w:eastAsia="Times New Roman" w:cs="Arial"/>
          <w:lang w:val="en-GB"/>
        </w:rPr>
        <w:t>P</w:t>
      </w:r>
      <w:r w:rsidRPr="00B32E41">
        <w:rPr>
          <w:rFonts w:eastAsia="Times New Roman" w:cs="Arial"/>
          <w:lang w:val="en-GB"/>
        </w:rPr>
        <w:t xml:space="preserve">ersonal </w:t>
      </w:r>
      <w:r w:rsidR="0051106D">
        <w:rPr>
          <w:rFonts w:eastAsia="Times New Roman" w:cs="Arial"/>
          <w:lang w:val="en-GB"/>
        </w:rPr>
        <w:t>D</w:t>
      </w:r>
      <w:r w:rsidRPr="00B32E41">
        <w:rPr>
          <w:rFonts w:eastAsia="Times New Roman" w:cs="Arial"/>
          <w:lang w:val="en-GB"/>
        </w:rPr>
        <w:t xml:space="preserve">ata </w:t>
      </w:r>
      <w:r w:rsidR="00BD7F34" w:rsidRPr="00B32E41">
        <w:rPr>
          <w:rFonts w:eastAsia="Times New Roman" w:cs="Arial"/>
          <w:lang w:val="en-GB"/>
        </w:rPr>
        <w:t>within</w:t>
      </w:r>
      <w:r w:rsidRPr="00B32E41">
        <w:rPr>
          <w:rFonts w:eastAsia="Times New Roman" w:cs="Arial"/>
          <w:lang w:val="en-GB"/>
        </w:rPr>
        <w:t xml:space="preserve"> the scope of the </w:t>
      </w:r>
      <w:r w:rsidR="00622725">
        <w:rPr>
          <w:rFonts w:eastAsia="Times New Roman" w:cs="Arial"/>
          <w:lang w:val="en-GB"/>
        </w:rPr>
        <w:t>Main Agreement.</w:t>
      </w:r>
    </w:p>
    <w:p w14:paraId="2E66CC1E" w14:textId="347B45B0" w:rsidR="00E3505D" w:rsidRPr="00B32E41" w:rsidRDefault="00E3505D" w:rsidP="00321D92">
      <w:pPr>
        <w:pStyle w:val="Lijstalinea"/>
        <w:numPr>
          <w:ilvl w:val="1"/>
          <w:numId w:val="1"/>
        </w:numPr>
        <w:spacing w:before="120" w:after="120" w:line="360" w:lineRule="auto"/>
        <w:ind w:left="709" w:hanging="709"/>
        <w:jc w:val="both"/>
        <w:outlineLvl w:val="1"/>
        <w:rPr>
          <w:rFonts w:eastAsia="Times New Roman" w:cs="Arial"/>
          <w:bCs/>
          <w:iCs/>
          <w:lang w:val="en-GB"/>
        </w:rPr>
      </w:pPr>
      <w:r w:rsidRPr="00B32E41">
        <w:rPr>
          <w:rFonts w:eastAsia="Times New Roman" w:cs="Arial"/>
          <w:lang w:val="en-GB"/>
        </w:rPr>
        <w:t>Terms such as “Processing”, “Personal data”, “Data Controller”, “Data Processor”</w:t>
      </w:r>
      <w:r w:rsidR="0051106D">
        <w:rPr>
          <w:rFonts w:eastAsia="Times New Roman" w:cs="Arial"/>
          <w:lang w:val="en-GB"/>
        </w:rPr>
        <w:t xml:space="preserve"> and</w:t>
      </w:r>
      <w:r w:rsidR="00496906" w:rsidRPr="00B32E41">
        <w:rPr>
          <w:rFonts w:eastAsia="Times New Roman" w:cs="Arial"/>
          <w:lang w:val="en-GB"/>
        </w:rPr>
        <w:t xml:space="preserve"> “Data Subject”</w:t>
      </w:r>
      <w:r w:rsidRPr="00B32E41">
        <w:rPr>
          <w:rFonts w:eastAsia="Times New Roman" w:cs="Arial"/>
          <w:lang w:val="en-GB"/>
        </w:rPr>
        <w:t xml:space="preserve"> have the meaning ascribed to them in the </w:t>
      </w:r>
      <w:r w:rsidR="00622725">
        <w:rPr>
          <w:rFonts w:eastAsia="Times New Roman" w:cs="Arial"/>
          <w:lang w:val="en-GB"/>
        </w:rPr>
        <w:t xml:space="preserve">GDPR. </w:t>
      </w:r>
    </w:p>
    <w:p w14:paraId="38B1568B" w14:textId="12D0AFB3" w:rsidR="00E3505D" w:rsidRPr="009C1B51" w:rsidRDefault="0051106D" w:rsidP="00321D92">
      <w:pPr>
        <w:pStyle w:val="Lijstalinea"/>
        <w:numPr>
          <w:ilvl w:val="1"/>
          <w:numId w:val="1"/>
        </w:numPr>
        <w:spacing w:before="120" w:after="120" w:line="360" w:lineRule="auto"/>
        <w:ind w:left="709" w:hanging="709"/>
        <w:jc w:val="both"/>
        <w:outlineLvl w:val="1"/>
        <w:rPr>
          <w:rFonts w:eastAsia="Times New Roman" w:cs="Arial"/>
          <w:bCs/>
          <w:iCs/>
          <w:lang w:val="en-GB"/>
        </w:rPr>
      </w:pPr>
      <w:r>
        <w:rPr>
          <w:rFonts w:eastAsia="Times New Roman" w:cs="Arial"/>
          <w:lang w:val="en-GB"/>
        </w:rPr>
        <w:t>The</w:t>
      </w:r>
      <w:r w:rsidR="00E3505D" w:rsidRPr="00B32E41">
        <w:rPr>
          <w:rFonts w:eastAsia="Times New Roman" w:cs="Arial"/>
          <w:lang w:val="en-GB"/>
        </w:rPr>
        <w:t xml:space="preserve"> Data Processor </w:t>
      </w:r>
      <w:r>
        <w:rPr>
          <w:rFonts w:eastAsia="Times New Roman" w:cs="Arial"/>
          <w:lang w:val="en-GB"/>
        </w:rPr>
        <w:t>may</w:t>
      </w:r>
      <w:r w:rsidR="00E3505D" w:rsidRPr="00B32E41">
        <w:rPr>
          <w:rFonts w:eastAsia="Times New Roman" w:cs="Arial"/>
          <w:lang w:val="en-GB"/>
        </w:rPr>
        <w:t xml:space="preserve"> process </w:t>
      </w:r>
      <w:r>
        <w:rPr>
          <w:rFonts w:eastAsia="Times New Roman" w:cs="Arial"/>
          <w:lang w:val="en-GB"/>
        </w:rPr>
        <w:t>P</w:t>
      </w:r>
      <w:r w:rsidR="00E3505D" w:rsidRPr="00B32E41">
        <w:rPr>
          <w:rFonts w:eastAsia="Times New Roman" w:cs="Arial"/>
          <w:lang w:val="en-GB"/>
        </w:rPr>
        <w:t xml:space="preserve">ersonal </w:t>
      </w:r>
      <w:r>
        <w:rPr>
          <w:rFonts w:eastAsia="Times New Roman" w:cs="Arial"/>
          <w:lang w:val="en-GB"/>
        </w:rPr>
        <w:t>D</w:t>
      </w:r>
      <w:r w:rsidR="00E3505D" w:rsidRPr="00B32E41">
        <w:rPr>
          <w:rFonts w:eastAsia="Times New Roman" w:cs="Arial"/>
          <w:lang w:val="en-GB"/>
        </w:rPr>
        <w:t xml:space="preserve">ata </w:t>
      </w:r>
      <w:r w:rsidRPr="00B32E41">
        <w:rPr>
          <w:rFonts w:eastAsia="Times New Roman" w:cs="Arial"/>
          <w:lang w:val="en-GB"/>
        </w:rPr>
        <w:t>on EANV</w:t>
      </w:r>
      <w:r>
        <w:rPr>
          <w:rFonts w:eastAsia="Times New Roman" w:cs="Arial"/>
          <w:lang w:val="en-GB"/>
        </w:rPr>
        <w:t>’s behalf</w:t>
      </w:r>
      <w:r w:rsidRPr="00B32E41">
        <w:rPr>
          <w:rFonts w:eastAsia="Times New Roman" w:cs="Arial"/>
          <w:lang w:val="en-GB"/>
        </w:rPr>
        <w:t xml:space="preserve"> </w:t>
      </w:r>
      <w:r w:rsidR="00E3505D" w:rsidRPr="00B32E41">
        <w:rPr>
          <w:rFonts w:eastAsia="Times New Roman" w:cs="Arial"/>
          <w:lang w:val="en-GB"/>
        </w:rPr>
        <w:t>(hereinafter to be referred to a</w:t>
      </w:r>
      <w:r w:rsidR="007D222B" w:rsidRPr="00B32E41">
        <w:rPr>
          <w:rFonts w:eastAsia="Times New Roman" w:cs="Arial"/>
          <w:lang w:val="en-GB"/>
        </w:rPr>
        <w:t>s</w:t>
      </w:r>
      <w:r w:rsidR="00E3505D" w:rsidRPr="00B32E41">
        <w:rPr>
          <w:rFonts w:eastAsia="Times New Roman" w:cs="Arial"/>
          <w:lang w:val="en-GB"/>
        </w:rPr>
        <w:t xml:space="preserve"> the “</w:t>
      </w:r>
      <w:r w:rsidR="00E3505D" w:rsidRPr="00B32E41">
        <w:rPr>
          <w:rFonts w:eastAsia="Times New Roman" w:cs="Arial"/>
          <w:b/>
          <w:bCs/>
          <w:lang w:val="en-GB"/>
        </w:rPr>
        <w:t>Personal Data</w:t>
      </w:r>
      <w:r w:rsidR="00E3505D" w:rsidRPr="00B32E41">
        <w:rPr>
          <w:rFonts w:eastAsia="Times New Roman" w:cs="Arial"/>
          <w:lang w:val="en-GB"/>
        </w:rPr>
        <w:t xml:space="preserve">”) in the course of the performance of the </w:t>
      </w:r>
      <w:r w:rsidR="00622725">
        <w:rPr>
          <w:rFonts w:eastAsia="Times New Roman" w:cs="Arial"/>
          <w:lang w:val="en-GB"/>
        </w:rPr>
        <w:t>Main</w:t>
      </w:r>
      <w:r w:rsidR="00E3505D" w:rsidRPr="00B32E41">
        <w:rPr>
          <w:rFonts w:eastAsia="Times New Roman" w:cs="Arial"/>
          <w:lang w:val="en-GB"/>
        </w:rPr>
        <w:t>. An</w:t>
      </w:r>
      <w:r>
        <w:rPr>
          <w:rFonts w:eastAsia="Times New Roman" w:cs="Arial"/>
          <w:lang w:val="en-GB"/>
        </w:rPr>
        <w:t xml:space="preserve">nex </w:t>
      </w:r>
      <w:r w:rsidR="009C1B51">
        <w:rPr>
          <w:rFonts w:eastAsia="Times New Roman" w:cs="Arial"/>
          <w:lang w:val="en-GB"/>
        </w:rPr>
        <w:t>A contains an overview of:</w:t>
      </w:r>
    </w:p>
    <w:p w14:paraId="6AF10F59" w14:textId="08B61780" w:rsidR="009C1B51" w:rsidRPr="009C1B51" w:rsidRDefault="009C1B51" w:rsidP="009C1B51">
      <w:pPr>
        <w:pStyle w:val="Lijstalinea"/>
        <w:numPr>
          <w:ilvl w:val="2"/>
          <w:numId w:val="1"/>
        </w:numPr>
        <w:spacing w:before="120" w:after="120" w:line="360" w:lineRule="auto"/>
        <w:ind w:left="1134" w:hanging="425"/>
        <w:jc w:val="both"/>
        <w:outlineLvl w:val="1"/>
        <w:rPr>
          <w:rFonts w:eastAsia="Times New Roman" w:cs="Arial"/>
          <w:bCs/>
          <w:iCs/>
          <w:lang w:val="en-GB"/>
        </w:rPr>
      </w:pPr>
      <w:r>
        <w:rPr>
          <w:rFonts w:eastAsia="Times New Roman" w:cs="Arial"/>
          <w:lang w:val="en-GB"/>
        </w:rPr>
        <w:t>the processing activities;</w:t>
      </w:r>
    </w:p>
    <w:p w14:paraId="4CB034CF" w14:textId="31F21EB8" w:rsidR="009C1B51" w:rsidRPr="009C1B51" w:rsidRDefault="009C1B51" w:rsidP="009C1B51">
      <w:pPr>
        <w:pStyle w:val="Lijstalinea"/>
        <w:numPr>
          <w:ilvl w:val="2"/>
          <w:numId w:val="1"/>
        </w:numPr>
        <w:spacing w:before="120" w:after="120" w:line="360" w:lineRule="auto"/>
        <w:ind w:left="1134" w:hanging="425"/>
        <w:jc w:val="both"/>
        <w:outlineLvl w:val="1"/>
        <w:rPr>
          <w:rFonts w:eastAsia="Times New Roman" w:cs="Arial"/>
          <w:bCs/>
          <w:iCs/>
          <w:lang w:val="en-GB"/>
        </w:rPr>
      </w:pPr>
      <w:r>
        <w:rPr>
          <w:rFonts w:eastAsia="Times New Roman" w:cs="Arial"/>
          <w:lang w:val="en-GB"/>
        </w:rPr>
        <w:t>the categories of Personal data;</w:t>
      </w:r>
    </w:p>
    <w:p w14:paraId="6F6F0804" w14:textId="7992D831" w:rsidR="009C1B51" w:rsidRPr="009C1B51" w:rsidRDefault="009C1B51" w:rsidP="009C1B51">
      <w:pPr>
        <w:pStyle w:val="Lijstalinea"/>
        <w:numPr>
          <w:ilvl w:val="2"/>
          <w:numId w:val="1"/>
        </w:numPr>
        <w:spacing w:before="120" w:after="120" w:line="360" w:lineRule="auto"/>
        <w:ind w:left="1134" w:hanging="425"/>
        <w:jc w:val="both"/>
        <w:outlineLvl w:val="1"/>
        <w:rPr>
          <w:rFonts w:eastAsia="Times New Roman" w:cs="Arial"/>
          <w:bCs/>
          <w:iCs/>
          <w:lang w:val="en-GB"/>
        </w:rPr>
      </w:pPr>
      <w:r>
        <w:rPr>
          <w:rFonts w:eastAsia="Times New Roman" w:cs="Arial"/>
          <w:lang w:val="en-GB"/>
        </w:rPr>
        <w:t>the purposes for which the Personal data are processed by the Data Processor;</w:t>
      </w:r>
    </w:p>
    <w:p w14:paraId="117CC06C" w14:textId="1C573742" w:rsidR="009C1B51" w:rsidRPr="009C1B51" w:rsidRDefault="009C1B51" w:rsidP="009C1B51">
      <w:pPr>
        <w:pStyle w:val="Lijstalinea"/>
        <w:numPr>
          <w:ilvl w:val="2"/>
          <w:numId w:val="1"/>
        </w:numPr>
        <w:spacing w:before="120" w:after="120" w:line="360" w:lineRule="auto"/>
        <w:ind w:left="1134" w:hanging="425"/>
        <w:jc w:val="both"/>
        <w:outlineLvl w:val="1"/>
        <w:rPr>
          <w:rFonts w:eastAsia="Times New Roman" w:cs="Arial"/>
          <w:bCs/>
          <w:iCs/>
          <w:lang w:val="en-GB"/>
        </w:rPr>
      </w:pPr>
      <w:r>
        <w:rPr>
          <w:rFonts w:eastAsia="Times New Roman" w:cs="Arial"/>
          <w:lang w:val="en-GB"/>
        </w:rPr>
        <w:t xml:space="preserve">the legal bases for the Processing of the Personal </w:t>
      </w:r>
      <w:r w:rsidR="00B13E3A">
        <w:rPr>
          <w:rFonts w:eastAsia="Times New Roman" w:cs="Arial"/>
          <w:lang w:val="en-GB"/>
        </w:rPr>
        <w:t>d</w:t>
      </w:r>
      <w:r>
        <w:rPr>
          <w:rFonts w:eastAsia="Times New Roman" w:cs="Arial"/>
          <w:lang w:val="en-GB"/>
        </w:rPr>
        <w:t>ata by the Data Processor; and</w:t>
      </w:r>
    </w:p>
    <w:p w14:paraId="2137314B" w14:textId="33488FA3" w:rsidR="009C1B51" w:rsidRPr="009C1B51" w:rsidRDefault="009C1B51" w:rsidP="009C1B51">
      <w:pPr>
        <w:pStyle w:val="Lijstalinea"/>
        <w:numPr>
          <w:ilvl w:val="2"/>
          <w:numId w:val="1"/>
        </w:numPr>
        <w:spacing w:before="120" w:after="120" w:line="360" w:lineRule="auto"/>
        <w:ind w:left="1134" w:hanging="425"/>
        <w:jc w:val="both"/>
        <w:outlineLvl w:val="1"/>
        <w:rPr>
          <w:rFonts w:eastAsia="Times New Roman" w:cs="Arial"/>
          <w:bCs/>
          <w:iCs/>
          <w:lang w:val="en-GB"/>
        </w:rPr>
      </w:pPr>
      <w:r>
        <w:rPr>
          <w:rFonts w:eastAsia="Times New Roman" w:cs="Arial"/>
          <w:lang w:val="en-GB"/>
        </w:rPr>
        <w:t>the retention periods per processing activity.</w:t>
      </w:r>
    </w:p>
    <w:p w14:paraId="0651DC74" w14:textId="77777777" w:rsidR="00CE5CD0" w:rsidRPr="00B32E41" w:rsidRDefault="00CE5CD0" w:rsidP="00622725">
      <w:pPr>
        <w:pStyle w:val="Lijstalinea"/>
        <w:tabs>
          <w:tab w:val="num" w:pos="567"/>
        </w:tabs>
        <w:spacing w:before="120" w:after="120" w:line="360" w:lineRule="auto"/>
        <w:jc w:val="both"/>
        <w:outlineLvl w:val="1"/>
        <w:rPr>
          <w:rFonts w:eastAsia="Times New Roman" w:cs="Arial"/>
          <w:bCs/>
          <w:iCs/>
          <w:lang w:val="en-GB"/>
        </w:rPr>
      </w:pPr>
    </w:p>
    <w:p w14:paraId="0D830C56" w14:textId="77777777" w:rsidR="00E3505D" w:rsidRPr="00B32E41" w:rsidRDefault="00E3505D"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r w:rsidRPr="00B32E41">
        <w:rPr>
          <w:rFonts w:eastAsia="Times New Roman" w:cs="Arial"/>
          <w:b/>
          <w:bCs/>
          <w:kern w:val="32"/>
          <w:lang w:val="en-GB"/>
        </w:rPr>
        <w:t>The Data Controller and the Data Processor</w:t>
      </w:r>
    </w:p>
    <w:p w14:paraId="2D00B727" w14:textId="2B40E70E" w:rsidR="0051106D" w:rsidRPr="0051106D" w:rsidRDefault="0051106D" w:rsidP="00321D92">
      <w:pPr>
        <w:pStyle w:val="Lijstalinea"/>
        <w:numPr>
          <w:ilvl w:val="0"/>
          <w:numId w:val="2"/>
        </w:numPr>
        <w:tabs>
          <w:tab w:val="num" w:pos="567"/>
        </w:tabs>
        <w:spacing w:before="120" w:after="120" w:line="360" w:lineRule="auto"/>
        <w:ind w:left="567" w:hanging="567"/>
        <w:jc w:val="both"/>
        <w:outlineLvl w:val="1"/>
        <w:rPr>
          <w:rFonts w:eastAsia="Times New Roman" w:cs="Arial"/>
          <w:bCs/>
          <w:iCs/>
          <w:lang w:val="en-GB"/>
        </w:rPr>
      </w:pPr>
      <w:r>
        <w:rPr>
          <w:rFonts w:eastAsia="Times New Roman" w:cs="Arial"/>
          <w:bCs/>
          <w:iCs/>
          <w:lang w:val="en-GB"/>
        </w:rPr>
        <w:t>Parties are obliged to comply with the GDPR irrespective of the privacy qualifications attributed to the Parties in this article.</w:t>
      </w:r>
    </w:p>
    <w:p w14:paraId="777CE993" w14:textId="5A5BE7BD" w:rsidR="00E3505D" w:rsidRPr="00B32E41" w:rsidRDefault="007E4DE2" w:rsidP="00321D92">
      <w:pPr>
        <w:pStyle w:val="Lijstalinea"/>
        <w:numPr>
          <w:ilvl w:val="0"/>
          <w:numId w:val="2"/>
        </w:numPr>
        <w:tabs>
          <w:tab w:val="num" w:pos="567"/>
        </w:tabs>
        <w:spacing w:before="120" w:after="120" w:line="360" w:lineRule="auto"/>
        <w:ind w:left="567" w:hanging="567"/>
        <w:jc w:val="both"/>
        <w:outlineLvl w:val="1"/>
        <w:rPr>
          <w:rFonts w:eastAsia="Times New Roman" w:cs="Arial"/>
          <w:bCs/>
          <w:iCs/>
          <w:lang w:val="en-GB"/>
        </w:rPr>
      </w:pPr>
      <w:r>
        <w:rPr>
          <w:rFonts w:eastAsia="Times New Roman" w:cs="Arial"/>
          <w:lang w:val="en-GB"/>
        </w:rPr>
        <w:t xml:space="preserve">Pursuant to the applicable law, EANV qualifies as the controlling party – the Controller – in the processing of the Personal Data. EANV has appointed the Data Processor and the </w:t>
      </w:r>
      <w:r w:rsidR="00E3505D" w:rsidRPr="00B32E41">
        <w:rPr>
          <w:rFonts w:eastAsia="Times New Roman" w:cs="Arial"/>
          <w:lang w:val="en-GB"/>
        </w:rPr>
        <w:t xml:space="preserve">Data Processor </w:t>
      </w:r>
      <w:r>
        <w:rPr>
          <w:rFonts w:eastAsia="Times New Roman" w:cs="Arial"/>
          <w:lang w:val="en-GB"/>
        </w:rPr>
        <w:t>agrees to process Personal Data on the Controller’s behalf</w:t>
      </w:r>
      <w:r w:rsidR="00E3505D" w:rsidRPr="00B32E41">
        <w:rPr>
          <w:rFonts w:eastAsia="Times New Roman" w:cs="Arial"/>
          <w:lang w:val="en-GB"/>
        </w:rPr>
        <w:t xml:space="preserve">. </w:t>
      </w:r>
    </w:p>
    <w:p w14:paraId="0E199E4C" w14:textId="7B316610" w:rsidR="00E3505D" w:rsidRPr="00D16C66" w:rsidRDefault="00E3505D" w:rsidP="00321D92">
      <w:pPr>
        <w:pStyle w:val="Lijstalinea"/>
        <w:numPr>
          <w:ilvl w:val="0"/>
          <w:numId w:val="2"/>
        </w:numPr>
        <w:tabs>
          <w:tab w:val="num" w:pos="567"/>
        </w:tabs>
        <w:spacing w:before="120" w:after="120" w:line="360" w:lineRule="auto"/>
        <w:ind w:left="567" w:hanging="567"/>
        <w:jc w:val="both"/>
        <w:outlineLvl w:val="1"/>
        <w:rPr>
          <w:rFonts w:eastAsia="Times New Roman" w:cs="Arial"/>
          <w:bCs/>
          <w:iCs/>
          <w:lang w:val="en-GB"/>
        </w:rPr>
      </w:pPr>
      <w:bookmarkStart w:id="1" w:name="_Ref298427064"/>
      <w:r w:rsidRPr="00B32E41">
        <w:rPr>
          <w:rFonts w:eastAsia="Times New Roman" w:cs="Arial"/>
          <w:lang w:val="en-GB"/>
        </w:rPr>
        <w:t xml:space="preserve">The Data Processor </w:t>
      </w:r>
      <w:r w:rsidR="007D222B" w:rsidRPr="00B32E41">
        <w:rPr>
          <w:rFonts w:eastAsia="Times New Roman" w:cs="Arial"/>
          <w:lang w:val="en-GB"/>
        </w:rPr>
        <w:t>guarantee</w:t>
      </w:r>
      <w:r w:rsidRPr="00B32E41">
        <w:rPr>
          <w:rFonts w:eastAsia="Times New Roman" w:cs="Arial"/>
          <w:lang w:val="en-GB"/>
        </w:rPr>
        <w:t>s that it will only process the Personal Data</w:t>
      </w:r>
      <w:r w:rsidR="00622725">
        <w:rPr>
          <w:rFonts w:eastAsia="Times New Roman" w:cs="Arial"/>
          <w:lang w:val="en-GB"/>
        </w:rPr>
        <w:t xml:space="preserve"> based on written instructions from EANV and</w:t>
      </w:r>
      <w:r w:rsidRPr="00B32E41">
        <w:rPr>
          <w:rFonts w:eastAsia="Times New Roman" w:cs="Arial"/>
          <w:lang w:val="en-GB"/>
        </w:rPr>
        <w:t xml:space="preserve"> in such </w:t>
      </w:r>
      <w:r w:rsidR="007D222B" w:rsidRPr="00B32E41">
        <w:rPr>
          <w:rFonts w:eastAsia="Times New Roman" w:cs="Arial"/>
          <w:lang w:val="en-GB"/>
        </w:rPr>
        <w:t xml:space="preserve">a </w:t>
      </w:r>
      <w:r w:rsidR="00D16C66">
        <w:rPr>
          <w:rFonts w:eastAsia="Times New Roman" w:cs="Arial"/>
          <w:lang w:val="en-GB"/>
        </w:rPr>
        <w:t xml:space="preserve">manner </w:t>
      </w:r>
      <w:r w:rsidRPr="00B32E41">
        <w:rPr>
          <w:rFonts w:eastAsia="Times New Roman" w:cs="Arial"/>
          <w:lang w:val="en-GB"/>
        </w:rPr>
        <w:t xml:space="preserve">– </w:t>
      </w:r>
      <w:r w:rsidR="00D16C66">
        <w:rPr>
          <w:rFonts w:eastAsia="Times New Roman" w:cs="Arial"/>
          <w:lang w:val="en-GB"/>
        </w:rPr>
        <w:t>and insofar</w:t>
      </w:r>
      <w:r w:rsidRPr="00B32E41">
        <w:rPr>
          <w:rFonts w:eastAsia="Times New Roman" w:cs="Arial"/>
          <w:lang w:val="en-GB"/>
        </w:rPr>
        <w:t xml:space="preserve"> </w:t>
      </w:r>
      <w:bookmarkEnd w:id="1"/>
      <w:r w:rsidRPr="00B32E41">
        <w:rPr>
          <w:rFonts w:eastAsia="Times New Roman" w:cs="Arial"/>
          <w:lang w:val="en-GB"/>
        </w:rPr>
        <w:t xml:space="preserve">– </w:t>
      </w:r>
      <w:r w:rsidR="00D16C66">
        <w:rPr>
          <w:rFonts w:eastAsia="Times New Roman" w:cs="Arial"/>
          <w:lang w:val="en-GB"/>
        </w:rPr>
        <w:t>as required</w:t>
      </w:r>
      <w:r w:rsidRPr="00B32E41">
        <w:rPr>
          <w:rFonts w:eastAsia="Times New Roman" w:cs="Arial"/>
          <w:lang w:val="en-GB"/>
        </w:rPr>
        <w:t xml:space="preserve"> for the provision of the services under the </w:t>
      </w:r>
      <w:r w:rsidR="00D16C66">
        <w:rPr>
          <w:rFonts w:eastAsia="Times New Roman" w:cs="Arial"/>
          <w:lang w:val="en-GB"/>
        </w:rPr>
        <w:t xml:space="preserve">Main </w:t>
      </w:r>
      <w:r w:rsidRPr="00B32E41">
        <w:rPr>
          <w:rFonts w:eastAsia="Times New Roman" w:cs="Arial"/>
          <w:lang w:val="en-GB"/>
        </w:rPr>
        <w:t xml:space="preserve">Agreement, except as required to comply with a legal obligation to which the Data Processor is subject, or to follow instructions </w:t>
      </w:r>
      <w:r w:rsidR="007D222B" w:rsidRPr="00B32E41">
        <w:rPr>
          <w:rFonts w:eastAsia="Times New Roman" w:cs="Arial"/>
          <w:lang w:val="en-GB"/>
        </w:rPr>
        <w:t xml:space="preserve">issued by </w:t>
      </w:r>
      <w:r w:rsidR="00381F64" w:rsidRPr="00B32E41">
        <w:rPr>
          <w:rFonts w:eastAsia="Times New Roman" w:cs="Arial"/>
          <w:lang w:val="en-GB"/>
        </w:rPr>
        <w:t>EANV</w:t>
      </w:r>
      <w:r w:rsidRPr="00B32E41">
        <w:rPr>
          <w:rFonts w:eastAsia="Times New Roman" w:cs="Arial"/>
          <w:lang w:val="en-GB"/>
        </w:rPr>
        <w:t xml:space="preserve">. The Data Processor </w:t>
      </w:r>
      <w:r w:rsidR="007D222B" w:rsidRPr="00B32E41">
        <w:rPr>
          <w:rFonts w:eastAsia="Times New Roman" w:cs="Arial"/>
          <w:lang w:val="en-GB"/>
        </w:rPr>
        <w:t>will</w:t>
      </w:r>
      <w:r w:rsidRPr="00B32E41">
        <w:rPr>
          <w:rFonts w:eastAsia="Times New Roman" w:cs="Arial"/>
          <w:lang w:val="en-GB"/>
        </w:rPr>
        <w:t xml:space="preserve"> never process the Personal Data for its own purposes.</w:t>
      </w:r>
    </w:p>
    <w:p w14:paraId="07DA80AF" w14:textId="647649F6" w:rsidR="00E3505D" w:rsidRPr="00B32E41" w:rsidRDefault="007E4DE2" w:rsidP="00321D92">
      <w:pPr>
        <w:pStyle w:val="Lijstalinea"/>
        <w:numPr>
          <w:ilvl w:val="0"/>
          <w:numId w:val="2"/>
        </w:numPr>
        <w:tabs>
          <w:tab w:val="num" w:pos="567"/>
        </w:tabs>
        <w:spacing w:before="120" w:after="120" w:line="360" w:lineRule="auto"/>
        <w:ind w:left="567" w:hanging="567"/>
        <w:jc w:val="both"/>
        <w:outlineLvl w:val="1"/>
        <w:rPr>
          <w:rFonts w:eastAsia="Times New Roman" w:cs="Arial"/>
          <w:bCs/>
          <w:iCs/>
          <w:lang w:val="en-GB"/>
        </w:rPr>
      </w:pPr>
      <w:r>
        <w:rPr>
          <w:rFonts w:eastAsia="Times New Roman" w:cs="Arial"/>
          <w:lang w:val="en-GB"/>
        </w:rPr>
        <w:t>In particular</w:t>
      </w:r>
      <w:r w:rsidR="00E3505D" w:rsidRPr="00B32E41">
        <w:rPr>
          <w:rFonts w:eastAsia="Times New Roman" w:cs="Arial"/>
          <w:lang w:val="en-GB"/>
        </w:rPr>
        <w:t xml:space="preserve">, </w:t>
      </w:r>
      <w:r w:rsidR="00381F64" w:rsidRPr="00B32E41">
        <w:rPr>
          <w:rFonts w:eastAsia="Times New Roman" w:cs="Arial"/>
          <w:lang w:val="en-GB"/>
        </w:rPr>
        <w:t>EANV</w:t>
      </w:r>
      <w:r w:rsidR="00E3505D" w:rsidRPr="00B32E41">
        <w:rPr>
          <w:rFonts w:eastAsia="Times New Roman" w:cs="Arial"/>
          <w:lang w:val="en-GB"/>
        </w:rPr>
        <w:t xml:space="preserve"> may give instructions with regard to the retention period of </w:t>
      </w:r>
      <w:r>
        <w:rPr>
          <w:rFonts w:eastAsia="Times New Roman" w:cs="Arial"/>
          <w:lang w:val="en-GB"/>
        </w:rPr>
        <w:t>each of</w:t>
      </w:r>
      <w:r w:rsidR="00E3505D" w:rsidRPr="00B32E41">
        <w:rPr>
          <w:rFonts w:eastAsia="Times New Roman" w:cs="Arial"/>
          <w:lang w:val="en-GB"/>
        </w:rPr>
        <w:t xml:space="preserve"> the Personal Data referred to in </w:t>
      </w:r>
      <w:r>
        <w:rPr>
          <w:rFonts w:eastAsia="Times New Roman" w:cs="Arial"/>
          <w:lang w:val="en-GB"/>
        </w:rPr>
        <w:t xml:space="preserve">Annex </w:t>
      </w:r>
      <w:r w:rsidR="006C3E77">
        <w:rPr>
          <w:rFonts w:eastAsia="Times New Roman" w:cs="Arial"/>
          <w:lang w:val="en-GB"/>
        </w:rPr>
        <w:t>A</w:t>
      </w:r>
      <w:r>
        <w:rPr>
          <w:rFonts w:eastAsia="Times New Roman" w:cs="Arial"/>
          <w:lang w:val="en-GB"/>
        </w:rPr>
        <w:t xml:space="preserve"> and with regard to the correction, anonymisation, blocking, deletion or any other processing of the Personal Data</w:t>
      </w:r>
      <w:r w:rsidR="00E3505D" w:rsidRPr="00B32E41">
        <w:rPr>
          <w:rFonts w:eastAsia="Times New Roman" w:cs="Arial"/>
          <w:lang w:val="en-GB"/>
        </w:rPr>
        <w:t>.</w:t>
      </w:r>
      <w:r>
        <w:rPr>
          <w:rFonts w:eastAsia="Times New Roman" w:cs="Arial"/>
          <w:lang w:val="en-GB"/>
        </w:rPr>
        <w:t xml:space="preserve"> The Data Processor will provide all </w:t>
      </w:r>
      <w:r>
        <w:rPr>
          <w:rFonts w:eastAsia="Times New Roman" w:cs="Arial"/>
          <w:lang w:val="en-GB"/>
        </w:rPr>
        <w:lastRenderedPageBreak/>
        <w:t>reasonable assistance to enable EANV to comply with its statutory obligations in the event that a Data Subject invoked his or her rights pursuant to applicable law, including the GDPR.</w:t>
      </w:r>
    </w:p>
    <w:p w14:paraId="64878074" w14:textId="2EE71219" w:rsidR="00E3505D" w:rsidRPr="00B32E41" w:rsidRDefault="00E3505D" w:rsidP="00321D92">
      <w:pPr>
        <w:pStyle w:val="Lijstalinea"/>
        <w:numPr>
          <w:ilvl w:val="0"/>
          <w:numId w:val="2"/>
        </w:numPr>
        <w:tabs>
          <w:tab w:val="num" w:pos="567"/>
        </w:tabs>
        <w:spacing w:before="120" w:after="120" w:line="360" w:lineRule="auto"/>
        <w:ind w:left="567" w:hanging="567"/>
        <w:jc w:val="both"/>
        <w:outlineLvl w:val="1"/>
        <w:rPr>
          <w:rFonts w:eastAsia="Times New Roman" w:cs="Arial"/>
          <w:bCs/>
          <w:iCs/>
          <w:lang w:val="en-GB"/>
        </w:rPr>
      </w:pPr>
      <w:r w:rsidRPr="00B32E41">
        <w:rPr>
          <w:rFonts w:eastAsia="Times New Roman" w:cs="Arial"/>
          <w:lang w:val="en-GB"/>
        </w:rPr>
        <w:t xml:space="preserve">The Parties </w:t>
      </w:r>
      <w:r w:rsidR="007E4DE2">
        <w:rPr>
          <w:rFonts w:eastAsia="Times New Roman" w:cs="Arial"/>
          <w:lang w:val="en-GB"/>
        </w:rPr>
        <w:t>are entering into</w:t>
      </w:r>
      <w:r w:rsidRPr="00B32E41">
        <w:rPr>
          <w:rFonts w:eastAsia="Times New Roman" w:cs="Arial"/>
          <w:lang w:val="en-GB"/>
        </w:rPr>
        <w:t xml:space="preserve"> the </w:t>
      </w:r>
      <w:r w:rsidR="00D16C66">
        <w:rPr>
          <w:rFonts w:eastAsia="Times New Roman" w:cs="Arial"/>
          <w:lang w:val="en-GB"/>
        </w:rPr>
        <w:t xml:space="preserve">Main </w:t>
      </w:r>
      <w:r w:rsidRPr="00B32E41">
        <w:rPr>
          <w:rFonts w:eastAsia="Times New Roman" w:cs="Arial"/>
          <w:lang w:val="en-GB"/>
        </w:rPr>
        <w:t>Agreement in order to</w:t>
      </w:r>
      <w:r w:rsidR="00D16C66">
        <w:rPr>
          <w:rFonts w:eastAsia="Times New Roman" w:cs="Arial"/>
          <w:lang w:val="en-GB"/>
        </w:rPr>
        <w:t xml:space="preserve"> </w:t>
      </w:r>
      <w:r w:rsidR="007E4DE2">
        <w:rPr>
          <w:rFonts w:eastAsia="Times New Roman" w:cs="Arial"/>
          <w:lang w:val="en-GB"/>
        </w:rPr>
        <w:t xml:space="preserve">make use </w:t>
      </w:r>
      <w:r w:rsidR="00D16C66">
        <w:rPr>
          <w:rFonts w:eastAsia="Times New Roman" w:cs="Arial"/>
          <w:lang w:val="en-GB"/>
        </w:rPr>
        <w:t>of</w:t>
      </w:r>
      <w:r w:rsidRPr="00B32E41">
        <w:rPr>
          <w:rFonts w:eastAsia="Times New Roman" w:cs="Arial"/>
          <w:lang w:val="en-GB"/>
        </w:rPr>
        <w:t xml:space="preserve"> </w:t>
      </w:r>
      <w:r w:rsidR="007E4DE2" w:rsidRPr="00B32E41">
        <w:rPr>
          <w:rFonts w:eastAsia="Times New Roman" w:cs="Arial"/>
          <w:lang w:val="en-GB"/>
        </w:rPr>
        <w:t>the Data Processor</w:t>
      </w:r>
      <w:r w:rsidR="007E4DE2">
        <w:rPr>
          <w:rFonts w:eastAsia="Times New Roman" w:cs="Arial"/>
          <w:lang w:val="en-GB"/>
        </w:rPr>
        <w:t>’s</w:t>
      </w:r>
      <w:r w:rsidRPr="00B32E41">
        <w:rPr>
          <w:rFonts w:eastAsia="Times New Roman" w:cs="Arial"/>
          <w:lang w:val="en-GB"/>
        </w:rPr>
        <w:t xml:space="preserve"> expertise in the context of the </w:t>
      </w:r>
      <w:r w:rsidR="00D16C66">
        <w:rPr>
          <w:rFonts w:eastAsia="Times New Roman" w:cs="Arial"/>
          <w:lang w:val="en-GB"/>
        </w:rPr>
        <w:t xml:space="preserve">Main </w:t>
      </w:r>
      <w:r w:rsidRPr="00B32E41">
        <w:rPr>
          <w:rFonts w:eastAsia="Times New Roman" w:cs="Arial"/>
          <w:lang w:val="en-GB"/>
        </w:rPr>
        <w:t>Agreement and the processing of Personal Data for the purposes set out in A</w:t>
      </w:r>
      <w:r w:rsidR="007E4DE2">
        <w:rPr>
          <w:rFonts w:eastAsia="Times New Roman" w:cs="Arial"/>
          <w:lang w:val="en-GB"/>
        </w:rPr>
        <w:t>nnex</w:t>
      </w:r>
      <w:r w:rsidRPr="00B32E41">
        <w:rPr>
          <w:rFonts w:eastAsia="Times New Roman" w:cs="Arial"/>
          <w:lang w:val="en-GB"/>
        </w:rPr>
        <w:t xml:space="preserve"> </w:t>
      </w:r>
      <w:r w:rsidR="00262C69">
        <w:rPr>
          <w:rFonts w:eastAsia="Times New Roman" w:cs="Arial"/>
          <w:lang w:val="en-GB"/>
        </w:rPr>
        <w:t>A</w:t>
      </w:r>
      <w:r w:rsidRPr="00B32E41">
        <w:rPr>
          <w:rFonts w:eastAsia="Times New Roman" w:cs="Arial"/>
          <w:lang w:val="en-GB"/>
        </w:rPr>
        <w:t xml:space="preserve">. The Data Processor </w:t>
      </w:r>
      <w:r w:rsidR="00561F4D" w:rsidRPr="00B32E41">
        <w:rPr>
          <w:rFonts w:eastAsia="Times New Roman" w:cs="Arial"/>
          <w:lang w:val="en-GB"/>
        </w:rPr>
        <w:t xml:space="preserve">may </w:t>
      </w:r>
      <w:r w:rsidRPr="00B32E41">
        <w:rPr>
          <w:rFonts w:eastAsia="Times New Roman" w:cs="Arial"/>
          <w:lang w:val="en-GB"/>
        </w:rPr>
        <w:t xml:space="preserve">exercise its own discretion in the selection and use of such means as it </w:t>
      </w:r>
      <w:r w:rsidR="00561F4D" w:rsidRPr="00B32E41">
        <w:rPr>
          <w:rFonts w:eastAsia="Times New Roman" w:cs="Arial"/>
          <w:lang w:val="en-GB"/>
        </w:rPr>
        <w:t>deems</w:t>
      </w:r>
      <w:r w:rsidRPr="00B32E41">
        <w:rPr>
          <w:rFonts w:eastAsia="Times New Roman" w:cs="Arial"/>
          <w:lang w:val="en-GB"/>
        </w:rPr>
        <w:t xml:space="preserve"> necessary to pursue those purposes.</w:t>
      </w:r>
    </w:p>
    <w:p w14:paraId="3D57DBE6" w14:textId="77777777" w:rsidR="00CE5CD0" w:rsidRPr="00B32E41" w:rsidRDefault="00CE5CD0" w:rsidP="00622725">
      <w:pPr>
        <w:pStyle w:val="Lijstalinea"/>
        <w:tabs>
          <w:tab w:val="num" w:pos="567"/>
        </w:tabs>
        <w:spacing w:before="120" w:after="120" w:line="360" w:lineRule="auto"/>
        <w:ind w:left="1080"/>
        <w:jc w:val="both"/>
        <w:outlineLvl w:val="1"/>
        <w:rPr>
          <w:rFonts w:eastAsia="Times New Roman" w:cs="Arial"/>
          <w:bCs/>
          <w:iCs/>
          <w:lang w:val="en-GB"/>
        </w:rPr>
      </w:pPr>
    </w:p>
    <w:p w14:paraId="6E9BE6C3" w14:textId="77777777" w:rsidR="00E3505D" w:rsidRPr="00B32E41" w:rsidRDefault="00E3505D"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bookmarkStart w:id="2" w:name="_Ref366050620"/>
      <w:r w:rsidRPr="00B32E41">
        <w:rPr>
          <w:rFonts w:eastAsia="Times New Roman" w:cs="Arial"/>
          <w:b/>
          <w:bCs/>
          <w:kern w:val="32"/>
          <w:lang w:val="en-GB"/>
        </w:rPr>
        <w:t>Confidentiality</w:t>
      </w:r>
      <w:bookmarkEnd w:id="2"/>
    </w:p>
    <w:p w14:paraId="6DF0A95E" w14:textId="7FA83685" w:rsidR="00E3505D" w:rsidRPr="00B32E41" w:rsidRDefault="00E3505D" w:rsidP="00321D92">
      <w:pPr>
        <w:pStyle w:val="Lijstalinea"/>
        <w:numPr>
          <w:ilvl w:val="0"/>
          <w:numId w:val="3"/>
        </w:numPr>
        <w:tabs>
          <w:tab w:val="num" w:pos="567"/>
        </w:tabs>
        <w:spacing w:before="120" w:after="120" w:line="360" w:lineRule="auto"/>
        <w:ind w:left="567" w:hanging="567"/>
        <w:jc w:val="both"/>
        <w:outlineLvl w:val="1"/>
        <w:rPr>
          <w:rFonts w:eastAsia="Times New Roman" w:cs="Arial"/>
          <w:bCs/>
          <w:iCs/>
          <w:lang w:val="en-GB"/>
        </w:rPr>
      </w:pPr>
      <w:r w:rsidRPr="00B32E41">
        <w:rPr>
          <w:rFonts w:eastAsia="Times New Roman" w:cs="Arial"/>
          <w:lang w:val="en-GB"/>
        </w:rPr>
        <w:t xml:space="preserve">Without prejudice to any existing contractual arrangements between the Parties, the Data Processor </w:t>
      </w:r>
      <w:r w:rsidR="00561F4D" w:rsidRPr="00B32E41">
        <w:rPr>
          <w:rFonts w:eastAsia="Times New Roman" w:cs="Arial"/>
          <w:lang w:val="en-GB"/>
        </w:rPr>
        <w:t>guarantee</w:t>
      </w:r>
      <w:r w:rsidRPr="00B32E41">
        <w:rPr>
          <w:rFonts w:eastAsia="Times New Roman" w:cs="Arial"/>
          <w:lang w:val="en-GB"/>
        </w:rPr>
        <w:t xml:space="preserve">s that it </w:t>
      </w:r>
      <w:r w:rsidR="00561F4D" w:rsidRPr="00B32E41">
        <w:rPr>
          <w:rFonts w:eastAsia="Times New Roman" w:cs="Arial"/>
          <w:lang w:val="en-GB"/>
        </w:rPr>
        <w:t>will</w:t>
      </w:r>
      <w:r w:rsidRPr="00B32E41">
        <w:rPr>
          <w:rFonts w:eastAsia="Times New Roman" w:cs="Arial"/>
          <w:lang w:val="en-GB"/>
        </w:rPr>
        <w:t xml:space="preserve"> treat all Personal Data as strictly confidential and that it </w:t>
      </w:r>
      <w:r w:rsidR="00561F4D" w:rsidRPr="00B32E41">
        <w:rPr>
          <w:rFonts w:eastAsia="Times New Roman" w:cs="Arial"/>
          <w:lang w:val="en-GB"/>
        </w:rPr>
        <w:t>will</w:t>
      </w:r>
      <w:r w:rsidRPr="00B32E41">
        <w:rPr>
          <w:rFonts w:eastAsia="Times New Roman" w:cs="Arial"/>
          <w:lang w:val="en-GB"/>
        </w:rPr>
        <w:t xml:space="preserve"> inform all its employees, agents and/or data processors engaged by the Data Processor and</w:t>
      </w:r>
      <w:r w:rsidR="007E4DE2">
        <w:rPr>
          <w:rFonts w:eastAsia="Times New Roman" w:cs="Arial"/>
          <w:lang w:val="en-GB"/>
        </w:rPr>
        <w:t>/or are explicitly</w:t>
      </w:r>
      <w:r w:rsidRPr="00B32E41">
        <w:rPr>
          <w:rFonts w:eastAsia="Times New Roman" w:cs="Arial"/>
          <w:lang w:val="en-GB"/>
        </w:rPr>
        <w:t xml:space="preserve"> approved by </w:t>
      </w:r>
      <w:r w:rsidR="00381F64" w:rsidRPr="00B32E41">
        <w:rPr>
          <w:rFonts w:eastAsia="Times New Roman" w:cs="Arial"/>
          <w:lang w:val="en-GB"/>
        </w:rPr>
        <w:t>EANV</w:t>
      </w:r>
      <w:r w:rsidRPr="00B32E41">
        <w:rPr>
          <w:rFonts w:eastAsia="Times New Roman" w:cs="Arial"/>
          <w:lang w:val="en-GB"/>
        </w:rPr>
        <w:t xml:space="preserve"> (hereinafter referred to as the “</w:t>
      </w:r>
      <w:r w:rsidRPr="00D16C66">
        <w:rPr>
          <w:rFonts w:eastAsia="Times New Roman" w:cs="Arial"/>
          <w:b/>
          <w:lang w:val="en-GB"/>
        </w:rPr>
        <w:t>Sub-Data Processors</w:t>
      </w:r>
      <w:r w:rsidRPr="00B32E41">
        <w:rPr>
          <w:rFonts w:eastAsia="Times New Roman" w:cs="Arial"/>
          <w:lang w:val="en-GB"/>
        </w:rPr>
        <w:t xml:space="preserve">”) and possible third parties of these Sub-Data Processors engaged in processing the Personal Data, of the confidential nature of the Personal Data. </w:t>
      </w:r>
    </w:p>
    <w:p w14:paraId="449E75F5" w14:textId="5FA2352D" w:rsidR="00E3505D" w:rsidRPr="00B32E41" w:rsidRDefault="00E3505D" w:rsidP="00321D92">
      <w:pPr>
        <w:pStyle w:val="Lijstalinea"/>
        <w:numPr>
          <w:ilvl w:val="0"/>
          <w:numId w:val="3"/>
        </w:numPr>
        <w:tabs>
          <w:tab w:val="num" w:pos="567"/>
        </w:tabs>
        <w:spacing w:before="120" w:after="120" w:line="360" w:lineRule="auto"/>
        <w:ind w:left="567" w:hanging="567"/>
        <w:jc w:val="both"/>
        <w:outlineLvl w:val="1"/>
        <w:rPr>
          <w:rFonts w:eastAsia="Times New Roman" w:cs="Arial"/>
          <w:bCs/>
          <w:iCs/>
          <w:lang w:val="en-GB"/>
        </w:rPr>
      </w:pPr>
      <w:r w:rsidRPr="00B32E41">
        <w:rPr>
          <w:rFonts w:eastAsia="Times New Roman" w:cs="Arial"/>
          <w:lang w:val="en-GB"/>
        </w:rPr>
        <w:t xml:space="preserve">The </w:t>
      </w:r>
      <w:r w:rsidR="00F444BF">
        <w:rPr>
          <w:rFonts w:eastAsia="Times New Roman" w:cs="Arial"/>
          <w:lang w:val="en-GB"/>
        </w:rPr>
        <w:t xml:space="preserve">Data Processor will ensure that, to that end, such parties have signed an adequate sub-data processing agreement </w:t>
      </w:r>
      <w:r w:rsidR="00C52CBB" w:rsidRPr="00B32E41">
        <w:rPr>
          <w:rFonts w:eastAsia="Times New Roman" w:cs="Arial"/>
          <w:lang w:val="en-GB"/>
        </w:rPr>
        <w:t>(hereinafter referred to as</w:t>
      </w:r>
      <w:r w:rsidR="00C52CBB">
        <w:rPr>
          <w:rFonts w:eastAsia="Times New Roman" w:cs="Arial"/>
          <w:lang w:val="en-GB"/>
        </w:rPr>
        <w:t xml:space="preserve"> the</w:t>
      </w:r>
      <w:r w:rsidR="00C52CBB" w:rsidRPr="00B32E41">
        <w:rPr>
          <w:rFonts w:eastAsia="Times New Roman" w:cs="Arial"/>
          <w:lang w:val="en-GB"/>
        </w:rPr>
        <w:t xml:space="preserve"> “</w:t>
      </w:r>
      <w:r w:rsidR="00C52CBB" w:rsidRPr="00C52CBB">
        <w:rPr>
          <w:rFonts w:eastAsia="Times New Roman" w:cs="Arial"/>
          <w:b/>
          <w:bCs/>
          <w:lang w:val="en-GB"/>
        </w:rPr>
        <w:t>Sub-</w:t>
      </w:r>
      <w:r w:rsidR="00C52CBB" w:rsidRPr="00622725">
        <w:rPr>
          <w:rFonts w:eastAsia="Times New Roman" w:cs="Arial"/>
          <w:b/>
          <w:lang w:val="en-GB"/>
        </w:rPr>
        <w:t>Data Processing Agreement</w:t>
      </w:r>
      <w:r w:rsidR="00C52CBB" w:rsidRPr="00B32E41">
        <w:rPr>
          <w:rFonts w:eastAsia="Times New Roman" w:cs="Arial"/>
          <w:lang w:val="en-GB"/>
        </w:rPr>
        <w:t>”)</w:t>
      </w:r>
      <w:r w:rsidR="00C52CBB">
        <w:rPr>
          <w:rFonts w:eastAsia="Times New Roman" w:cs="Arial"/>
          <w:lang w:val="en-GB"/>
        </w:rPr>
        <w:t xml:space="preserve"> </w:t>
      </w:r>
      <w:r w:rsidR="00F444BF">
        <w:rPr>
          <w:rFonts w:eastAsia="Times New Roman" w:cs="Arial"/>
          <w:lang w:val="en-GB"/>
        </w:rPr>
        <w:t xml:space="preserve">as specified in further detail in Article 4 </w:t>
      </w:r>
      <w:r w:rsidRPr="00B32E41">
        <w:rPr>
          <w:rFonts w:eastAsia="Times New Roman" w:cs="Arial"/>
          <w:lang w:val="en-GB"/>
        </w:rPr>
        <w:t>of this Data Processing Agreement</w:t>
      </w:r>
      <w:r w:rsidR="00F444BF">
        <w:rPr>
          <w:rFonts w:eastAsia="Times New Roman" w:cs="Arial"/>
          <w:lang w:val="en-GB"/>
        </w:rPr>
        <w:t xml:space="preserve">. The Data Processor will, when there is reason to do so, provide EANV with evidence that his/these </w:t>
      </w:r>
      <w:r w:rsidR="00C52CBB">
        <w:rPr>
          <w:rFonts w:eastAsia="Times New Roman" w:cs="Arial"/>
          <w:lang w:val="en-GB"/>
        </w:rPr>
        <w:t>S</w:t>
      </w:r>
      <w:r w:rsidR="00F444BF">
        <w:rPr>
          <w:rFonts w:eastAsia="Times New Roman" w:cs="Arial"/>
          <w:lang w:val="en-GB"/>
        </w:rPr>
        <w:t>ub-</w:t>
      </w:r>
      <w:r w:rsidR="00C52CBB">
        <w:rPr>
          <w:rFonts w:eastAsia="Times New Roman" w:cs="Arial"/>
          <w:lang w:val="en-GB"/>
        </w:rPr>
        <w:t>D</w:t>
      </w:r>
      <w:r w:rsidR="00F444BF">
        <w:rPr>
          <w:rFonts w:eastAsia="Times New Roman" w:cs="Arial"/>
          <w:lang w:val="en-GB"/>
        </w:rPr>
        <w:t xml:space="preserve">ata </w:t>
      </w:r>
      <w:r w:rsidR="00C52CBB">
        <w:rPr>
          <w:rFonts w:eastAsia="Times New Roman" w:cs="Arial"/>
          <w:lang w:val="en-GB"/>
        </w:rPr>
        <w:t>P</w:t>
      </w:r>
      <w:r w:rsidR="00F444BF">
        <w:rPr>
          <w:rFonts w:eastAsia="Times New Roman" w:cs="Arial"/>
          <w:lang w:val="en-GB"/>
        </w:rPr>
        <w:t xml:space="preserve">rocessing </w:t>
      </w:r>
      <w:r w:rsidR="00C52CBB">
        <w:rPr>
          <w:rFonts w:eastAsia="Times New Roman" w:cs="Arial"/>
          <w:lang w:val="en-GB"/>
        </w:rPr>
        <w:t>A</w:t>
      </w:r>
      <w:r w:rsidR="00F444BF">
        <w:rPr>
          <w:rFonts w:eastAsia="Times New Roman" w:cs="Arial"/>
          <w:lang w:val="en-GB"/>
        </w:rPr>
        <w:t>greement(s) have been concluded.</w:t>
      </w:r>
    </w:p>
    <w:p w14:paraId="0E2006C2" w14:textId="04AAA2B2" w:rsidR="00CE5CD0" w:rsidRDefault="00CE5CD0" w:rsidP="00622725">
      <w:pPr>
        <w:pStyle w:val="Lijstalinea"/>
        <w:tabs>
          <w:tab w:val="num" w:pos="567"/>
        </w:tabs>
        <w:spacing w:before="120" w:after="120" w:line="360" w:lineRule="auto"/>
        <w:ind w:left="1440"/>
        <w:jc w:val="both"/>
        <w:outlineLvl w:val="1"/>
        <w:rPr>
          <w:rFonts w:eastAsia="Times New Roman" w:cs="Arial"/>
          <w:bCs/>
          <w:iCs/>
          <w:lang w:val="en-GB"/>
        </w:rPr>
      </w:pPr>
    </w:p>
    <w:p w14:paraId="538C393B" w14:textId="53EBE66A" w:rsidR="00F444BF" w:rsidRPr="00B32E41" w:rsidRDefault="00F444BF"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r>
        <w:rPr>
          <w:rFonts w:eastAsia="Times New Roman" w:cs="Arial"/>
          <w:b/>
          <w:bCs/>
          <w:kern w:val="32"/>
          <w:lang w:val="en-GB"/>
        </w:rPr>
        <w:t>Engagement of Sub-Data Processors</w:t>
      </w:r>
    </w:p>
    <w:p w14:paraId="36AA6C5A" w14:textId="2EAC04AF" w:rsidR="00F2644F" w:rsidRPr="00F2644F" w:rsidRDefault="00C52CBB" w:rsidP="007D5EEE">
      <w:pPr>
        <w:pStyle w:val="Lijstalinea"/>
        <w:numPr>
          <w:ilvl w:val="1"/>
          <w:numId w:val="9"/>
        </w:numPr>
        <w:tabs>
          <w:tab w:val="num" w:pos="567"/>
        </w:tabs>
        <w:spacing w:before="120" w:after="120" w:line="360" w:lineRule="auto"/>
        <w:ind w:left="567" w:hanging="567"/>
        <w:jc w:val="both"/>
        <w:outlineLvl w:val="1"/>
        <w:rPr>
          <w:rFonts w:eastAsia="Times New Roman" w:cs="Arial"/>
          <w:bCs/>
          <w:iCs/>
          <w:lang w:val="en-GB"/>
        </w:rPr>
      </w:pPr>
      <w:r w:rsidRPr="00F2644F">
        <w:rPr>
          <w:rFonts w:eastAsia="Times New Roman" w:cs="Arial"/>
          <w:lang w:val="en-GB"/>
        </w:rPr>
        <w:t xml:space="preserve">The Data Processor will refrain from subcontracting any of its activities consisting, in part or in full, of the processing of Personal Data to one or more Sub-Data Processors without EANV’s prior written consent. </w:t>
      </w:r>
      <w:r w:rsidR="007F0E9B">
        <w:rPr>
          <w:rFonts w:eastAsia="Times New Roman" w:cs="Arial"/>
          <w:lang w:val="en-GB"/>
        </w:rPr>
        <w:t>The written consent should be agreed with the Data Processor’s formal contact person at EANV.</w:t>
      </w:r>
    </w:p>
    <w:p w14:paraId="0FAFDF38" w14:textId="377B8619" w:rsidR="00F2644F" w:rsidRPr="00F2644F" w:rsidRDefault="00C52CBB" w:rsidP="007D5EEE">
      <w:pPr>
        <w:pStyle w:val="Lijstalinea"/>
        <w:numPr>
          <w:ilvl w:val="1"/>
          <w:numId w:val="9"/>
        </w:numPr>
        <w:tabs>
          <w:tab w:val="num" w:pos="567"/>
        </w:tabs>
        <w:spacing w:before="120" w:after="120" w:line="360" w:lineRule="auto"/>
        <w:ind w:left="567" w:hanging="567"/>
        <w:jc w:val="both"/>
        <w:outlineLvl w:val="1"/>
        <w:rPr>
          <w:rFonts w:eastAsia="Times New Roman" w:cs="Arial"/>
          <w:bCs/>
          <w:iCs/>
          <w:lang w:val="en-GB"/>
        </w:rPr>
      </w:pPr>
      <w:r w:rsidRPr="00F2644F">
        <w:rPr>
          <w:rFonts w:eastAsia="Times New Roman" w:cs="Arial"/>
          <w:lang w:val="en-GB"/>
        </w:rPr>
        <w:t xml:space="preserve">The Data Processor will append an up-to-date list of Sub-Data Processors already engaged, as stated in Annex </w:t>
      </w:r>
      <w:r w:rsidR="002809BD">
        <w:rPr>
          <w:rFonts w:eastAsia="Times New Roman" w:cs="Arial"/>
          <w:lang w:val="en-GB"/>
        </w:rPr>
        <w:t>A</w:t>
      </w:r>
      <w:r w:rsidRPr="00F2644F">
        <w:rPr>
          <w:rFonts w:eastAsia="Times New Roman" w:cs="Arial"/>
          <w:lang w:val="en-GB"/>
        </w:rPr>
        <w:t xml:space="preserve"> of this Data Processing Agreement.</w:t>
      </w:r>
    </w:p>
    <w:p w14:paraId="67A7CF4B" w14:textId="20DFF25C" w:rsidR="00F2644F" w:rsidRPr="00F2644F" w:rsidRDefault="00C52CBB" w:rsidP="007D5EEE">
      <w:pPr>
        <w:pStyle w:val="Lijstalinea"/>
        <w:numPr>
          <w:ilvl w:val="1"/>
          <w:numId w:val="9"/>
        </w:numPr>
        <w:tabs>
          <w:tab w:val="num" w:pos="567"/>
        </w:tabs>
        <w:spacing w:before="120" w:after="120" w:line="360" w:lineRule="auto"/>
        <w:ind w:left="567" w:hanging="567"/>
        <w:jc w:val="both"/>
        <w:outlineLvl w:val="1"/>
        <w:rPr>
          <w:rFonts w:eastAsia="Times New Roman" w:cs="Arial"/>
          <w:bCs/>
          <w:iCs/>
          <w:lang w:val="en-GB"/>
        </w:rPr>
      </w:pPr>
      <w:r w:rsidRPr="00F2644F">
        <w:rPr>
          <w:rFonts w:eastAsia="Times New Roman" w:cs="Arial"/>
          <w:lang w:val="en-GB"/>
        </w:rPr>
        <w:t>Notwithstanding EANV’s consent within the meaning of the preceding paragraphs, the Data Processor will remain fully liable towards EANV for any consequences of subcontracting its activities to one or more Sub-Data Processors in accordance with Article 1</w:t>
      </w:r>
      <w:r w:rsidR="002809BD">
        <w:rPr>
          <w:rFonts w:eastAsia="Times New Roman" w:cs="Arial"/>
          <w:lang w:val="en-GB"/>
        </w:rPr>
        <w:t>2</w:t>
      </w:r>
      <w:r w:rsidRPr="00F2644F">
        <w:rPr>
          <w:rFonts w:eastAsia="Times New Roman" w:cs="Arial"/>
          <w:lang w:val="en-GB"/>
        </w:rPr>
        <w:t>.</w:t>
      </w:r>
      <w:r w:rsidR="00F444BF" w:rsidRPr="00F2644F">
        <w:rPr>
          <w:rFonts w:eastAsia="Times New Roman" w:cs="Arial"/>
          <w:lang w:val="en-GB"/>
        </w:rPr>
        <w:t xml:space="preserve"> </w:t>
      </w:r>
    </w:p>
    <w:p w14:paraId="4CA18374" w14:textId="17F43D5D" w:rsidR="00F2644F" w:rsidRPr="00F2644F" w:rsidRDefault="00F2644F" w:rsidP="007D5EEE">
      <w:pPr>
        <w:pStyle w:val="Lijstalinea"/>
        <w:numPr>
          <w:ilvl w:val="1"/>
          <w:numId w:val="9"/>
        </w:numPr>
        <w:tabs>
          <w:tab w:val="num" w:pos="567"/>
        </w:tabs>
        <w:spacing w:before="120" w:after="120" w:line="360" w:lineRule="auto"/>
        <w:ind w:left="567" w:hanging="567"/>
        <w:jc w:val="both"/>
        <w:outlineLvl w:val="1"/>
        <w:rPr>
          <w:rFonts w:eastAsia="Times New Roman" w:cs="Arial"/>
          <w:bCs/>
          <w:iCs/>
          <w:lang w:val="en-GB"/>
        </w:rPr>
      </w:pPr>
      <w:r w:rsidRPr="00F2644F">
        <w:rPr>
          <w:rFonts w:eastAsia="Times New Roman" w:cs="Arial"/>
          <w:lang w:val="en-GB"/>
        </w:rPr>
        <w:t xml:space="preserve">EANV’s consent pursuant to Article 4.1 is without prejudice to the fact that engagement of Sub-Data Processors in a country outside the European Economic Area without an appropriate level of protection also requires consent pursuant to Article </w:t>
      </w:r>
      <w:r w:rsidR="002809BD">
        <w:rPr>
          <w:rFonts w:eastAsia="Times New Roman" w:cs="Arial"/>
          <w:lang w:val="en-GB"/>
        </w:rPr>
        <w:t>9</w:t>
      </w:r>
      <w:r w:rsidRPr="00F2644F">
        <w:rPr>
          <w:rFonts w:eastAsia="Times New Roman" w:cs="Arial"/>
          <w:lang w:val="en-GB"/>
        </w:rPr>
        <w:t>.</w:t>
      </w:r>
    </w:p>
    <w:p w14:paraId="48ACC2EF" w14:textId="4A76DA4C" w:rsidR="00F2644F" w:rsidRPr="00F2644F" w:rsidRDefault="00F2644F" w:rsidP="007D5EEE">
      <w:pPr>
        <w:pStyle w:val="Lijstalinea"/>
        <w:numPr>
          <w:ilvl w:val="1"/>
          <w:numId w:val="9"/>
        </w:numPr>
        <w:tabs>
          <w:tab w:val="num" w:pos="567"/>
        </w:tabs>
        <w:spacing w:before="120" w:after="120" w:line="360" w:lineRule="auto"/>
        <w:ind w:left="567" w:hanging="567"/>
        <w:jc w:val="both"/>
        <w:outlineLvl w:val="1"/>
        <w:rPr>
          <w:rFonts w:eastAsia="Times New Roman" w:cs="Arial"/>
          <w:bCs/>
          <w:iCs/>
          <w:lang w:val="en-GB"/>
        </w:rPr>
      </w:pPr>
      <w:r w:rsidRPr="00F2644F">
        <w:rPr>
          <w:rFonts w:eastAsia="Times New Roman" w:cs="Arial"/>
          <w:lang w:val="en-GB"/>
        </w:rPr>
        <w:lastRenderedPageBreak/>
        <w:t>The Data Processor will ensure that the Sub-Data Processor(s) is/are bound by the obligations of the Data Processor under this Data Processing Agreement, and will monitor compliance with these obligations.</w:t>
      </w:r>
    </w:p>
    <w:p w14:paraId="21304322" w14:textId="77777777" w:rsidR="00F444BF" w:rsidRPr="00B32E41" w:rsidRDefault="00F444BF" w:rsidP="00622725">
      <w:pPr>
        <w:pStyle w:val="Lijstalinea"/>
        <w:tabs>
          <w:tab w:val="num" w:pos="567"/>
        </w:tabs>
        <w:spacing w:before="120" w:after="120" w:line="360" w:lineRule="auto"/>
        <w:ind w:left="1440"/>
        <w:jc w:val="both"/>
        <w:outlineLvl w:val="1"/>
        <w:rPr>
          <w:rFonts w:eastAsia="Times New Roman" w:cs="Arial"/>
          <w:bCs/>
          <w:iCs/>
          <w:lang w:val="en-GB"/>
        </w:rPr>
      </w:pPr>
    </w:p>
    <w:p w14:paraId="7DAFF047" w14:textId="6FAFBE8C" w:rsidR="00E3505D" w:rsidRPr="00B32E41" w:rsidRDefault="00E3505D"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bookmarkStart w:id="3" w:name="_Ref366049050"/>
      <w:r w:rsidRPr="00B32E41">
        <w:rPr>
          <w:rFonts w:eastAsia="Times New Roman" w:cs="Arial"/>
          <w:b/>
          <w:bCs/>
          <w:kern w:val="32"/>
          <w:lang w:val="en-GB"/>
        </w:rPr>
        <w:t>Security</w:t>
      </w:r>
      <w:bookmarkEnd w:id="3"/>
    </w:p>
    <w:p w14:paraId="61A1CFA6" w14:textId="567662FE" w:rsidR="00E3505D" w:rsidRPr="00F2644F" w:rsidRDefault="00E3505D" w:rsidP="007D5EEE">
      <w:pPr>
        <w:pStyle w:val="Lijstalinea"/>
        <w:numPr>
          <w:ilvl w:val="1"/>
          <w:numId w:val="10"/>
        </w:numPr>
        <w:spacing w:before="120" w:after="120" w:line="360" w:lineRule="auto"/>
        <w:ind w:left="567" w:hanging="567"/>
        <w:jc w:val="both"/>
        <w:outlineLvl w:val="1"/>
        <w:rPr>
          <w:rFonts w:eastAsia="Times New Roman" w:cs="Arial"/>
          <w:bCs/>
          <w:iCs/>
          <w:lang w:val="en-GB"/>
        </w:rPr>
      </w:pPr>
      <w:bookmarkStart w:id="4" w:name="_Ref298416463"/>
      <w:r w:rsidRPr="00F2644F">
        <w:rPr>
          <w:rFonts w:eastAsia="Times New Roman" w:cs="Arial"/>
          <w:lang w:val="en-GB"/>
        </w:rPr>
        <w:t xml:space="preserve">Without prejudice to the security standards </w:t>
      </w:r>
      <w:r w:rsidR="00F2644F">
        <w:rPr>
          <w:rFonts w:eastAsia="Times New Roman" w:cs="Arial"/>
          <w:lang w:val="en-GB"/>
        </w:rPr>
        <w:t xml:space="preserve">the Parties </w:t>
      </w:r>
      <w:r w:rsidRPr="00F2644F">
        <w:rPr>
          <w:rFonts w:eastAsia="Times New Roman" w:cs="Arial"/>
          <w:lang w:val="en-GB"/>
        </w:rPr>
        <w:t xml:space="preserve">agreed upon in the </w:t>
      </w:r>
      <w:r w:rsidR="00D16C66" w:rsidRPr="00F2644F">
        <w:rPr>
          <w:rFonts w:eastAsia="Times New Roman" w:cs="Arial"/>
          <w:lang w:val="en-GB"/>
        </w:rPr>
        <w:t xml:space="preserve">Main </w:t>
      </w:r>
      <w:r w:rsidRPr="00F2644F">
        <w:rPr>
          <w:rFonts w:eastAsia="Times New Roman" w:cs="Arial"/>
          <w:lang w:val="en-GB"/>
        </w:rPr>
        <w:t xml:space="preserve">Agreement, the Data Processor </w:t>
      </w:r>
      <w:r w:rsidR="00561F4D" w:rsidRPr="00F2644F">
        <w:rPr>
          <w:rFonts w:eastAsia="Times New Roman" w:cs="Arial"/>
          <w:lang w:val="en-GB"/>
        </w:rPr>
        <w:t>wil</w:t>
      </w:r>
      <w:r w:rsidRPr="00F2644F">
        <w:rPr>
          <w:rFonts w:eastAsia="Times New Roman" w:cs="Arial"/>
          <w:lang w:val="en-GB"/>
        </w:rPr>
        <w:t>l take appropriate technical and organi</w:t>
      </w:r>
      <w:r w:rsidR="00561F4D" w:rsidRPr="00F2644F">
        <w:rPr>
          <w:rFonts w:eastAsia="Times New Roman" w:cs="Arial"/>
          <w:lang w:val="en-GB"/>
        </w:rPr>
        <w:t>s</w:t>
      </w:r>
      <w:r w:rsidRPr="00F2644F">
        <w:rPr>
          <w:rFonts w:eastAsia="Times New Roman" w:cs="Arial"/>
          <w:lang w:val="en-GB"/>
        </w:rPr>
        <w:t>ational measures to ensure the security of the processing of the Personal Data</w:t>
      </w:r>
      <w:r w:rsidR="00D16C66" w:rsidRPr="00F2644F">
        <w:rPr>
          <w:rFonts w:eastAsia="Times New Roman" w:cs="Arial"/>
          <w:lang w:val="en-GB"/>
        </w:rPr>
        <w:t>, listed in A</w:t>
      </w:r>
      <w:r w:rsidR="00F2644F">
        <w:rPr>
          <w:rFonts w:eastAsia="Times New Roman" w:cs="Arial"/>
          <w:lang w:val="en-GB"/>
        </w:rPr>
        <w:t>nnex</w:t>
      </w:r>
      <w:r w:rsidR="00D16C66" w:rsidRPr="00F2644F">
        <w:rPr>
          <w:rFonts w:eastAsia="Times New Roman" w:cs="Arial"/>
          <w:lang w:val="en-GB"/>
        </w:rPr>
        <w:t xml:space="preserve"> 2</w:t>
      </w:r>
      <w:r w:rsidRPr="00F2644F">
        <w:rPr>
          <w:rFonts w:eastAsia="Times New Roman" w:cs="Arial"/>
          <w:lang w:val="en-GB"/>
        </w:rPr>
        <w:t>. These measures</w:t>
      </w:r>
      <w:r w:rsidR="00D16C66" w:rsidRPr="00F2644F">
        <w:rPr>
          <w:rFonts w:eastAsia="Times New Roman" w:cs="Arial"/>
          <w:lang w:val="en-GB"/>
        </w:rPr>
        <w:t xml:space="preserve"> at least include, without prejudice to the provisions of Article 28(3) and 32 of the GDPR, the following</w:t>
      </w:r>
      <w:r w:rsidRPr="00F2644F">
        <w:rPr>
          <w:rFonts w:eastAsia="Times New Roman" w:cs="Arial"/>
          <w:lang w:val="en-GB"/>
        </w:rPr>
        <w:t>:</w:t>
      </w:r>
      <w:bookmarkEnd w:id="4"/>
      <w:r w:rsidRPr="00F2644F">
        <w:rPr>
          <w:rFonts w:eastAsia="Times New Roman" w:cs="Arial"/>
          <w:lang w:val="en-GB"/>
        </w:rPr>
        <w:t xml:space="preserve"> </w:t>
      </w:r>
    </w:p>
    <w:p w14:paraId="17A7F6E3" w14:textId="6E22CF89" w:rsidR="00E3505D" w:rsidRPr="00B32E41" w:rsidRDefault="00E3505D" w:rsidP="007D5EEE">
      <w:pPr>
        <w:pStyle w:val="Lijstalinea"/>
        <w:numPr>
          <w:ilvl w:val="0"/>
          <w:numId w:val="4"/>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measures to ensure that the Personal Data can be accessed only by authori</w:t>
      </w:r>
      <w:r w:rsidR="00561F4D" w:rsidRPr="00B32E41">
        <w:rPr>
          <w:rFonts w:eastAsia="Times New Roman" w:cs="Arial"/>
          <w:lang w:val="en-GB"/>
        </w:rPr>
        <w:t>s</w:t>
      </w:r>
      <w:r w:rsidRPr="00B32E41">
        <w:rPr>
          <w:rFonts w:eastAsia="Times New Roman" w:cs="Arial"/>
          <w:lang w:val="en-GB"/>
        </w:rPr>
        <w:t xml:space="preserve">ed personnel for the purposes set forth in </w:t>
      </w:r>
      <w:r w:rsidR="00F2644F">
        <w:rPr>
          <w:rFonts w:eastAsia="Times New Roman" w:cs="Arial"/>
          <w:lang w:val="en-GB"/>
        </w:rPr>
        <w:t>Annex</w:t>
      </w:r>
      <w:r w:rsidRPr="00B32E41">
        <w:rPr>
          <w:rFonts w:eastAsia="Times New Roman" w:cs="Arial"/>
          <w:lang w:val="en-GB"/>
        </w:rPr>
        <w:t xml:space="preserve"> </w:t>
      </w:r>
      <w:r w:rsidR="008069DD">
        <w:rPr>
          <w:rFonts w:eastAsia="Times New Roman" w:cs="Arial"/>
          <w:lang w:val="en-GB"/>
        </w:rPr>
        <w:t>A</w:t>
      </w:r>
      <w:r w:rsidRPr="00B32E41">
        <w:rPr>
          <w:rFonts w:eastAsia="Times New Roman" w:cs="Arial"/>
          <w:lang w:val="en-GB"/>
        </w:rPr>
        <w:t xml:space="preserve"> of this Data Processing Agreement;</w:t>
      </w:r>
    </w:p>
    <w:p w14:paraId="21B7254E" w14:textId="5857A7EB" w:rsidR="00E3505D" w:rsidRPr="00B32E41" w:rsidRDefault="00E3505D" w:rsidP="007D5EEE">
      <w:pPr>
        <w:pStyle w:val="Lijstalinea"/>
        <w:numPr>
          <w:ilvl w:val="0"/>
          <w:numId w:val="4"/>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measures to protect the Personal Data against accidental or unlawful destruction, accidental loss or alteration, unauthori</w:t>
      </w:r>
      <w:r w:rsidR="00561F4D" w:rsidRPr="00B32E41">
        <w:rPr>
          <w:rFonts w:eastAsia="Times New Roman" w:cs="Arial"/>
          <w:lang w:val="en-GB"/>
        </w:rPr>
        <w:t>s</w:t>
      </w:r>
      <w:r w:rsidRPr="00B32E41">
        <w:rPr>
          <w:rFonts w:eastAsia="Times New Roman" w:cs="Arial"/>
          <w:lang w:val="en-GB"/>
        </w:rPr>
        <w:t>ed or unlawful storage, processing, access or disclosure;</w:t>
      </w:r>
    </w:p>
    <w:p w14:paraId="0A1ED5B7" w14:textId="0E26B427" w:rsidR="00E3505D" w:rsidRPr="00B32E41" w:rsidRDefault="00E3505D" w:rsidP="007D5EEE">
      <w:pPr>
        <w:pStyle w:val="Lijstalinea"/>
        <w:numPr>
          <w:ilvl w:val="0"/>
          <w:numId w:val="4"/>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 xml:space="preserve">measures to identify </w:t>
      </w:r>
      <w:r w:rsidR="00F2644F">
        <w:rPr>
          <w:rFonts w:eastAsia="Times New Roman" w:cs="Arial"/>
          <w:lang w:val="en-GB"/>
        </w:rPr>
        <w:t xml:space="preserve">imminent </w:t>
      </w:r>
      <w:r w:rsidRPr="00B32E41">
        <w:rPr>
          <w:rFonts w:eastAsia="Times New Roman" w:cs="Arial"/>
          <w:lang w:val="en-GB"/>
        </w:rPr>
        <w:t xml:space="preserve">security breaches with regard to the processing of </w:t>
      </w:r>
      <w:r w:rsidR="00F2644F">
        <w:rPr>
          <w:rFonts w:eastAsia="Times New Roman" w:cs="Arial"/>
          <w:lang w:val="en-GB"/>
        </w:rPr>
        <w:t xml:space="preserve">the </w:t>
      </w:r>
      <w:r w:rsidRPr="00B32E41">
        <w:rPr>
          <w:rFonts w:eastAsia="Times New Roman" w:cs="Arial"/>
          <w:lang w:val="en-GB"/>
        </w:rPr>
        <w:t xml:space="preserve">Personal Data in </w:t>
      </w:r>
      <w:r w:rsidR="00D16C66">
        <w:rPr>
          <w:rFonts w:eastAsia="Times New Roman" w:cs="Arial"/>
          <w:lang w:val="en-GB"/>
        </w:rPr>
        <w:t xml:space="preserve">the </w:t>
      </w:r>
      <w:r w:rsidRPr="00B32E41">
        <w:rPr>
          <w:rFonts w:eastAsia="Times New Roman" w:cs="Arial"/>
          <w:lang w:val="en-GB"/>
        </w:rPr>
        <w:t xml:space="preserve">systems </w:t>
      </w:r>
      <w:r w:rsidR="00D16C66">
        <w:rPr>
          <w:rFonts w:eastAsia="Times New Roman" w:cs="Arial"/>
          <w:lang w:val="en-GB"/>
        </w:rPr>
        <w:t xml:space="preserve">that are </w:t>
      </w:r>
      <w:r w:rsidRPr="00B32E41">
        <w:rPr>
          <w:rFonts w:eastAsia="Times New Roman" w:cs="Arial"/>
          <w:lang w:val="en-GB"/>
        </w:rPr>
        <w:t xml:space="preserve">used to provide services to </w:t>
      </w:r>
      <w:r w:rsidR="00381F64" w:rsidRPr="00B32E41">
        <w:rPr>
          <w:rFonts w:eastAsia="Times New Roman" w:cs="Arial"/>
          <w:lang w:val="en-GB"/>
        </w:rPr>
        <w:t>EANV</w:t>
      </w:r>
      <w:r w:rsidRPr="00B32E41">
        <w:rPr>
          <w:rFonts w:eastAsia="Times New Roman" w:cs="Arial"/>
          <w:lang w:val="en-GB"/>
        </w:rPr>
        <w:t>;</w:t>
      </w:r>
    </w:p>
    <w:p w14:paraId="5BF97FAE" w14:textId="20EE61E5" w:rsidR="00E3505D" w:rsidRPr="00B32E41" w:rsidRDefault="00E3505D" w:rsidP="007D5EEE">
      <w:pPr>
        <w:pStyle w:val="Lijstalinea"/>
        <w:numPr>
          <w:ilvl w:val="0"/>
          <w:numId w:val="4"/>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 xml:space="preserve">the measures agreed upon by the Parties in </w:t>
      </w:r>
      <w:r w:rsidR="008069DD">
        <w:rPr>
          <w:rFonts w:eastAsia="Times New Roman" w:cs="Arial"/>
          <w:lang w:val="en-GB"/>
        </w:rPr>
        <w:t>the Security Annex</w:t>
      </w:r>
      <w:r w:rsidR="000D166E">
        <w:rPr>
          <w:rFonts w:eastAsia="Times New Roman" w:cs="Arial"/>
          <w:lang w:val="en-GB"/>
        </w:rPr>
        <w:t xml:space="preserve"> to the Main Agreement or to t</w:t>
      </w:r>
      <w:r w:rsidR="00D16C66">
        <w:rPr>
          <w:rFonts w:eastAsia="Times New Roman" w:cs="Arial"/>
          <w:lang w:val="en-GB"/>
        </w:rPr>
        <w:t>his Data Processing Agreement</w:t>
      </w:r>
      <w:r w:rsidRPr="00B32E41">
        <w:rPr>
          <w:rFonts w:eastAsia="Times New Roman" w:cs="Arial"/>
          <w:lang w:val="en-GB"/>
        </w:rPr>
        <w:t>.</w:t>
      </w:r>
    </w:p>
    <w:p w14:paraId="6E0DA618" w14:textId="77777777" w:rsidR="00CE5CD0" w:rsidRPr="00B32E41" w:rsidRDefault="00CE5CD0" w:rsidP="00622725">
      <w:pPr>
        <w:pStyle w:val="Lijstalinea"/>
        <w:tabs>
          <w:tab w:val="num" w:pos="567"/>
        </w:tabs>
        <w:spacing w:before="120" w:after="120" w:line="360" w:lineRule="auto"/>
        <w:ind w:left="1080"/>
        <w:jc w:val="both"/>
        <w:outlineLvl w:val="1"/>
        <w:rPr>
          <w:rFonts w:eastAsia="Times New Roman" w:cs="Arial"/>
          <w:bCs/>
          <w:iCs/>
          <w:lang w:val="en-GB"/>
        </w:rPr>
      </w:pPr>
    </w:p>
    <w:p w14:paraId="43B0FE6A" w14:textId="27DC902D" w:rsidR="004D3558" w:rsidRPr="00B32E41" w:rsidRDefault="004D3558"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bookmarkStart w:id="5" w:name="_Ref298414347"/>
      <w:r>
        <w:rPr>
          <w:rFonts w:eastAsia="Times New Roman" w:cs="Arial"/>
          <w:b/>
          <w:bCs/>
          <w:kern w:val="32"/>
          <w:lang w:val="en-GB"/>
        </w:rPr>
        <w:t>Audit requirements</w:t>
      </w:r>
    </w:p>
    <w:p w14:paraId="781CF827" w14:textId="0027E4D0" w:rsidR="004D3558" w:rsidRPr="004D3558" w:rsidRDefault="004D3558" w:rsidP="007D5EEE">
      <w:pPr>
        <w:pStyle w:val="Lijstalinea"/>
        <w:numPr>
          <w:ilvl w:val="1"/>
          <w:numId w:val="11"/>
        </w:numPr>
        <w:tabs>
          <w:tab w:val="num" w:pos="567"/>
        </w:tabs>
        <w:spacing w:before="120" w:after="120" w:line="360" w:lineRule="auto"/>
        <w:ind w:left="567" w:hanging="567"/>
        <w:jc w:val="both"/>
        <w:outlineLvl w:val="1"/>
        <w:rPr>
          <w:rFonts w:eastAsia="Times New Roman" w:cs="Arial"/>
          <w:bCs/>
          <w:iCs/>
          <w:lang w:val="en-GB"/>
        </w:rPr>
      </w:pPr>
      <w:r>
        <w:rPr>
          <w:rFonts w:eastAsia="Times New Roman" w:cs="Arial"/>
          <w:lang w:val="en-GB"/>
        </w:rPr>
        <w:t xml:space="preserve">The Data Processor </w:t>
      </w:r>
      <w:r w:rsidRPr="004D3558">
        <w:rPr>
          <w:rFonts w:eastAsia="Times New Roman" w:cs="Arial"/>
          <w:lang w:val="en-GB"/>
        </w:rPr>
        <w:t xml:space="preserve">will regularly check the security measures it has taken and in any case conduct a check at least once a year. At </w:t>
      </w:r>
      <w:r>
        <w:rPr>
          <w:rFonts w:eastAsia="Times New Roman" w:cs="Arial"/>
          <w:lang w:val="en-GB"/>
        </w:rPr>
        <w:t>EANV</w:t>
      </w:r>
      <w:r w:rsidRPr="004D3558">
        <w:rPr>
          <w:rFonts w:eastAsia="Times New Roman" w:cs="Arial"/>
          <w:lang w:val="en-GB"/>
        </w:rPr>
        <w:t xml:space="preserve">'s request, the Data Processor will demonstrate which measures it has taken in accordance with Article 5.1, will allow </w:t>
      </w:r>
      <w:r>
        <w:rPr>
          <w:rFonts w:eastAsia="Times New Roman" w:cs="Arial"/>
          <w:lang w:val="en-GB"/>
        </w:rPr>
        <w:t>EANV</w:t>
      </w:r>
      <w:r w:rsidRPr="004D3558">
        <w:rPr>
          <w:rFonts w:eastAsia="Times New Roman" w:cs="Arial"/>
          <w:lang w:val="en-GB"/>
        </w:rPr>
        <w:t xml:space="preserve"> to audit and test such measures and, based on the findings of these audits and tests, amend its security policy in accordance with </w:t>
      </w:r>
      <w:r>
        <w:rPr>
          <w:rFonts w:eastAsia="Times New Roman" w:cs="Arial"/>
          <w:lang w:val="en-GB"/>
        </w:rPr>
        <w:t>EANV</w:t>
      </w:r>
      <w:r w:rsidRPr="004D3558">
        <w:rPr>
          <w:rFonts w:eastAsia="Times New Roman" w:cs="Arial"/>
          <w:lang w:val="en-GB"/>
        </w:rPr>
        <w:t xml:space="preserve">'s further written instructions within the context of the applicable privacy legislation, including but not limited to Article 28(5) of the GDPR. Alternatively, </w:t>
      </w:r>
      <w:r>
        <w:rPr>
          <w:rFonts w:eastAsia="Times New Roman" w:cs="Arial"/>
          <w:lang w:val="en-GB"/>
        </w:rPr>
        <w:t>EAN</w:t>
      </w:r>
      <w:r w:rsidRPr="004D3558">
        <w:rPr>
          <w:rFonts w:eastAsia="Times New Roman" w:cs="Arial"/>
          <w:lang w:val="en-GB"/>
        </w:rPr>
        <w:t>V may use a statement by an independent external expert who gives an opinion on the measures taken by the Data Processor (Third</w:t>
      </w:r>
      <w:r w:rsidR="007129BA">
        <w:rPr>
          <w:rFonts w:eastAsia="Times New Roman" w:cs="Arial"/>
          <w:lang w:val="en-GB"/>
        </w:rPr>
        <w:t xml:space="preserve"> </w:t>
      </w:r>
      <w:r w:rsidRPr="004D3558">
        <w:rPr>
          <w:rFonts w:eastAsia="Times New Roman" w:cs="Arial"/>
          <w:lang w:val="en-GB"/>
        </w:rPr>
        <w:t>Party Assurance).</w:t>
      </w:r>
    </w:p>
    <w:p w14:paraId="5AE18DDB" w14:textId="5FA5A60F" w:rsidR="004D3558" w:rsidRDefault="004D3558" w:rsidP="007D5EEE">
      <w:pPr>
        <w:pStyle w:val="Lijstalinea"/>
        <w:numPr>
          <w:ilvl w:val="1"/>
          <w:numId w:val="11"/>
        </w:numPr>
        <w:tabs>
          <w:tab w:val="num" w:pos="567"/>
        </w:tabs>
        <w:spacing w:before="120" w:after="120" w:line="360" w:lineRule="auto"/>
        <w:ind w:left="567" w:hanging="567"/>
        <w:jc w:val="both"/>
        <w:outlineLvl w:val="1"/>
        <w:rPr>
          <w:rFonts w:eastAsia="Times New Roman" w:cs="Arial"/>
          <w:bCs/>
          <w:iCs/>
          <w:lang w:val="en-GB"/>
        </w:rPr>
      </w:pPr>
      <w:r w:rsidRPr="004D3558">
        <w:rPr>
          <w:rFonts w:eastAsia="Times New Roman" w:cs="Arial"/>
          <w:bCs/>
          <w:iCs/>
          <w:lang w:val="en-GB"/>
        </w:rPr>
        <w:t>The Data Processor will provide all reasonable cooperation in the relevant audits and tests, which must in any case be understood to include: providing access to buildings and data bases and making any relevant information available.</w:t>
      </w:r>
    </w:p>
    <w:p w14:paraId="77EDC63B" w14:textId="286076BC" w:rsidR="004D3558" w:rsidRDefault="004D3558" w:rsidP="007D5EEE">
      <w:pPr>
        <w:pStyle w:val="Lijstalinea"/>
        <w:numPr>
          <w:ilvl w:val="1"/>
          <w:numId w:val="11"/>
        </w:numPr>
        <w:tabs>
          <w:tab w:val="num" w:pos="567"/>
        </w:tabs>
        <w:spacing w:before="120" w:after="120" w:line="360" w:lineRule="auto"/>
        <w:ind w:left="567" w:hanging="567"/>
        <w:jc w:val="both"/>
        <w:outlineLvl w:val="1"/>
        <w:rPr>
          <w:rFonts w:eastAsia="Times New Roman" w:cs="Arial"/>
          <w:bCs/>
          <w:iCs/>
          <w:lang w:val="en-GB"/>
        </w:rPr>
      </w:pPr>
      <w:r w:rsidRPr="004D3558">
        <w:rPr>
          <w:rFonts w:eastAsia="Times New Roman" w:cs="Arial"/>
          <w:bCs/>
          <w:iCs/>
          <w:lang w:val="en-GB"/>
        </w:rPr>
        <w:t xml:space="preserve">In the event that an audit and/or test shows that the Data Processor has failed to comply with its obligations under this Data Processing Agreement, the Data Processor will bear both its own </w:t>
      </w:r>
      <w:r w:rsidRPr="004D3558">
        <w:rPr>
          <w:rFonts w:eastAsia="Times New Roman" w:cs="Arial"/>
          <w:bCs/>
          <w:iCs/>
          <w:lang w:val="en-GB"/>
        </w:rPr>
        <w:lastRenderedPageBreak/>
        <w:t xml:space="preserve">costs and </w:t>
      </w:r>
      <w:r>
        <w:rPr>
          <w:rFonts w:eastAsia="Times New Roman" w:cs="Arial"/>
          <w:bCs/>
          <w:iCs/>
          <w:lang w:val="en-GB"/>
        </w:rPr>
        <w:t>EANV</w:t>
      </w:r>
      <w:r w:rsidRPr="004D3558">
        <w:rPr>
          <w:rFonts w:eastAsia="Times New Roman" w:cs="Arial"/>
          <w:bCs/>
          <w:iCs/>
          <w:lang w:val="en-GB"/>
        </w:rPr>
        <w:t xml:space="preserve">'s costs, incurred within the framework of the audit and/or the test, all this without prejudice to </w:t>
      </w:r>
      <w:r>
        <w:rPr>
          <w:rFonts w:eastAsia="Times New Roman" w:cs="Arial"/>
          <w:bCs/>
          <w:iCs/>
          <w:lang w:val="en-GB"/>
        </w:rPr>
        <w:t>EANV</w:t>
      </w:r>
      <w:r w:rsidRPr="004D3558">
        <w:rPr>
          <w:rFonts w:eastAsia="Times New Roman" w:cs="Arial"/>
          <w:bCs/>
          <w:iCs/>
          <w:lang w:val="en-GB"/>
        </w:rPr>
        <w:t>'s other statutory rights.</w:t>
      </w:r>
    </w:p>
    <w:p w14:paraId="17B7DA79" w14:textId="77777777" w:rsidR="00321D92" w:rsidRPr="00321D92" w:rsidRDefault="00321D92" w:rsidP="00321D92">
      <w:pPr>
        <w:pStyle w:val="Lijstalinea"/>
        <w:spacing w:before="120" w:after="120" w:line="360" w:lineRule="auto"/>
        <w:ind w:left="360"/>
        <w:jc w:val="both"/>
        <w:outlineLvl w:val="1"/>
        <w:rPr>
          <w:rFonts w:eastAsia="Times New Roman" w:cs="Arial"/>
          <w:bCs/>
          <w:iCs/>
          <w:lang w:val="en-GB"/>
        </w:rPr>
      </w:pPr>
    </w:p>
    <w:p w14:paraId="1CA9D4F1" w14:textId="72F47756" w:rsidR="00E3505D" w:rsidRPr="00B32E41" w:rsidRDefault="00E3505D"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r w:rsidRPr="00B32E41">
        <w:rPr>
          <w:rFonts w:eastAsia="Times New Roman" w:cs="Arial"/>
          <w:b/>
          <w:bCs/>
          <w:kern w:val="32"/>
          <w:lang w:val="en-GB"/>
        </w:rPr>
        <w:t>Security</w:t>
      </w:r>
      <w:r w:rsidR="004D3558">
        <w:rPr>
          <w:rFonts w:eastAsia="Times New Roman" w:cs="Arial"/>
          <w:b/>
          <w:bCs/>
          <w:kern w:val="32"/>
          <w:lang w:val="en-GB"/>
        </w:rPr>
        <w:t xml:space="preserve"> improvements</w:t>
      </w:r>
    </w:p>
    <w:p w14:paraId="339C72DD" w14:textId="77777777" w:rsidR="004D3558" w:rsidRPr="004D3558" w:rsidRDefault="00E3505D" w:rsidP="007D5EEE">
      <w:pPr>
        <w:pStyle w:val="Lijstalinea"/>
        <w:numPr>
          <w:ilvl w:val="1"/>
          <w:numId w:val="12"/>
        </w:numPr>
        <w:spacing w:before="120" w:after="120" w:line="360" w:lineRule="auto"/>
        <w:ind w:left="567" w:hanging="567"/>
        <w:jc w:val="both"/>
        <w:outlineLvl w:val="1"/>
        <w:rPr>
          <w:rFonts w:eastAsia="Times New Roman" w:cs="Arial"/>
          <w:bCs/>
          <w:iCs/>
          <w:lang w:val="en-GB"/>
        </w:rPr>
      </w:pPr>
      <w:r w:rsidRPr="00B32E41">
        <w:rPr>
          <w:rFonts w:eastAsia="Times New Roman" w:cs="Arial"/>
          <w:lang w:val="en-GB"/>
        </w:rPr>
        <w:t xml:space="preserve">The Parties acknowledge that security requirements are </w:t>
      </w:r>
      <w:r w:rsidR="00550B0C">
        <w:rPr>
          <w:rFonts w:eastAsia="Times New Roman" w:cs="Arial"/>
          <w:lang w:val="en-GB"/>
        </w:rPr>
        <w:t xml:space="preserve">subject to </w:t>
      </w:r>
      <w:r w:rsidRPr="00B32E41">
        <w:rPr>
          <w:rFonts w:eastAsia="Times New Roman" w:cs="Arial"/>
          <w:lang w:val="en-GB"/>
        </w:rPr>
        <w:t>constant chan</w:t>
      </w:r>
      <w:r w:rsidR="00550B0C">
        <w:rPr>
          <w:rFonts w:eastAsia="Times New Roman" w:cs="Arial"/>
          <w:lang w:val="en-GB"/>
        </w:rPr>
        <w:t xml:space="preserve">ge, </w:t>
      </w:r>
      <w:r w:rsidRPr="00B32E41">
        <w:rPr>
          <w:rFonts w:eastAsia="Times New Roman" w:cs="Arial"/>
          <w:lang w:val="en-GB"/>
        </w:rPr>
        <w:t xml:space="preserve"> that </w:t>
      </w:r>
      <w:r w:rsidR="00550B0C">
        <w:rPr>
          <w:rFonts w:eastAsia="Times New Roman" w:cs="Arial"/>
          <w:lang w:val="en-GB"/>
        </w:rPr>
        <w:t xml:space="preserve">an </w:t>
      </w:r>
      <w:r w:rsidRPr="00B32E41">
        <w:rPr>
          <w:rFonts w:eastAsia="Times New Roman" w:cs="Arial"/>
          <w:lang w:val="en-GB"/>
        </w:rPr>
        <w:t xml:space="preserve">effective security </w:t>
      </w:r>
      <w:r w:rsidR="00550B0C">
        <w:rPr>
          <w:rFonts w:eastAsia="Times New Roman" w:cs="Arial"/>
          <w:lang w:val="en-GB"/>
        </w:rPr>
        <w:t>system must be</w:t>
      </w:r>
      <w:r w:rsidRPr="00B32E41">
        <w:rPr>
          <w:rFonts w:eastAsia="Times New Roman" w:cs="Arial"/>
          <w:lang w:val="en-GB"/>
        </w:rPr>
        <w:t xml:space="preserve"> frequent</w:t>
      </w:r>
      <w:r w:rsidR="00550B0C">
        <w:rPr>
          <w:rFonts w:eastAsia="Times New Roman" w:cs="Arial"/>
          <w:lang w:val="en-GB"/>
        </w:rPr>
        <w:t>ly evaluated</w:t>
      </w:r>
      <w:r w:rsidRPr="00B32E41">
        <w:rPr>
          <w:rFonts w:eastAsia="Times New Roman" w:cs="Arial"/>
          <w:lang w:val="en-GB"/>
        </w:rPr>
        <w:t xml:space="preserve"> and </w:t>
      </w:r>
      <w:r w:rsidR="00BA0F72" w:rsidRPr="00B32E41">
        <w:rPr>
          <w:rFonts w:eastAsia="Times New Roman" w:cs="Arial"/>
          <w:lang w:val="en-GB"/>
        </w:rPr>
        <w:t xml:space="preserve">that </w:t>
      </w:r>
      <w:r w:rsidRPr="00B32E41">
        <w:rPr>
          <w:rFonts w:eastAsia="Times New Roman" w:cs="Arial"/>
          <w:lang w:val="en-GB"/>
        </w:rPr>
        <w:t xml:space="preserve">regular improvements </w:t>
      </w:r>
      <w:r w:rsidR="00BA0F72" w:rsidRPr="00B32E41">
        <w:rPr>
          <w:rFonts w:eastAsia="Times New Roman" w:cs="Arial"/>
          <w:lang w:val="en-GB"/>
        </w:rPr>
        <w:t xml:space="preserve">must be made to </w:t>
      </w:r>
      <w:r w:rsidRPr="00B32E41">
        <w:rPr>
          <w:rFonts w:eastAsia="Times New Roman" w:cs="Arial"/>
          <w:lang w:val="en-GB"/>
        </w:rPr>
        <w:t xml:space="preserve">outdated security measures. The Data Processor will therefore evaluate the measures as implemented in accordance with Article </w:t>
      </w:r>
      <w:r w:rsidR="004D3558">
        <w:rPr>
          <w:rFonts w:eastAsia="Times New Roman" w:cs="Arial"/>
          <w:lang w:val="en-GB"/>
        </w:rPr>
        <w:t>5</w:t>
      </w:r>
      <w:r w:rsidRPr="00B32E41">
        <w:rPr>
          <w:rFonts w:eastAsia="Times New Roman" w:cs="Arial"/>
          <w:lang w:val="en-GB"/>
        </w:rPr>
        <w:t xml:space="preserve"> on an on-going basis and will </w:t>
      </w:r>
      <w:r w:rsidR="004D3558">
        <w:rPr>
          <w:rFonts w:eastAsia="Times New Roman" w:cs="Arial"/>
          <w:lang w:val="en-GB"/>
        </w:rPr>
        <w:t>strengthen</w:t>
      </w:r>
      <w:r w:rsidRPr="00B32E41">
        <w:rPr>
          <w:rFonts w:eastAsia="Times New Roman" w:cs="Arial"/>
          <w:lang w:val="en-GB"/>
        </w:rPr>
        <w:t xml:space="preserve">, supplement and improve these measures in </w:t>
      </w:r>
      <w:r w:rsidR="004D3558">
        <w:rPr>
          <w:rFonts w:eastAsia="Times New Roman" w:cs="Arial"/>
          <w:lang w:val="en-GB"/>
        </w:rPr>
        <w:t>accordance with</w:t>
      </w:r>
      <w:r w:rsidRPr="00B32E41">
        <w:rPr>
          <w:rFonts w:eastAsia="Times New Roman" w:cs="Arial"/>
          <w:lang w:val="en-GB"/>
        </w:rPr>
        <w:t xml:space="preserve"> Article </w:t>
      </w:r>
      <w:r w:rsidR="004D3558">
        <w:rPr>
          <w:rFonts w:eastAsia="Times New Roman" w:cs="Arial"/>
          <w:lang w:val="en-GB"/>
        </w:rPr>
        <w:t>6</w:t>
      </w:r>
      <w:r w:rsidRPr="00B32E41">
        <w:rPr>
          <w:rFonts w:eastAsia="Times New Roman" w:cs="Arial"/>
          <w:lang w:val="en-GB"/>
        </w:rPr>
        <w:t>.</w:t>
      </w:r>
    </w:p>
    <w:p w14:paraId="4ACAB248" w14:textId="303E23C7" w:rsidR="00E3505D" w:rsidRPr="004D3558" w:rsidRDefault="00381F64" w:rsidP="007D5EEE">
      <w:pPr>
        <w:pStyle w:val="Lijstalinea"/>
        <w:numPr>
          <w:ilvl w:val="1"/>
          <w:numId w:val="12"/>
        </w:numPr>
        <w:spacing w:before="120" w:after="120" w:line="360" w:lineRule="auto"/>
        <w:ind w:left="567" w:hanging="567"/>
        <w:jc w:val="both"/>
        <w:outlineLvl w:val="1"/>
        <w:rPr>
          <w:rFonts w:eastAsia="Times New Roman" w:cs="Arial"/>
          <w:bCs/>
          <w:iCs/>
          <w:lang w:val="en-GB"/>
        </w:rPr>
      </w:pPr>
      <w:r w:rsidRPr="004D3558">
        <w:rPr>
          <w:rFonts w:eastAsia="Times New Roman" w:cs="Arial"/>
          <w:lang w:val="en-GB"/>
        </w:rPr>
        <w:t>EANV</w:t>
      </w:r>
      <w:r w:rsidR="00F23E2F" w:rsidRPr="004D3558">
        <w:rPr>
          <w:rFonts w:eastAsia="Times New Roman" w:cs="Arial"/>
          <w:lang w:val="en-GB"/>
        </w:rPr>
        <w:t xml:space="preserve"> has the right to instruct the Data Processor to take additional security measures.</w:t>
      </w:r>
      <w:r w:rsidR="00966A93">
        <w:rPr>
          <w:rFonts w:eastAsia="Times New Roman" w:cs="Arial"/>
          <w:lang w:val="en-GB"/>
        </w:rPr>
        <w:t xml:space="preserve"> </w:t>
      </w:r>
      <w:r w:rsidR="00966A93" w:rsidRPr="00966A93">
        <w:rPr>
          <w:rFonts w:eastAsia="Times New Roman" w:cs="Arial"/>
          <w:lang w:val="en-GB"/>
        </w:rPr>
        <w:t xml:space="preserve">The Data Processor will implement these additional security measures within a reasonable term (in principle: within 4 weeks). </w:t>
      </w:r>
      <w:r w:rsidR="00F23E2F" w:rsidRPr="004D3558">
        <w:rPr>
          <w:rFonts w:eastAsia="Times New Roman" w:cs="Arial"/>
          <w:lang w:val="en-GB"/>
        </w:rPr>
        <w:t>Where an amendment to the</w:t>
      </w:r>
      <w:r w:rsidR="00550B0C" w:rsidRPr="004D3558">
        <w:rPr>
          <w:rFonts w:eastAsia="Times New Roman" w:cs="Arial"/>
          <w:lang w:val="en-GB"/>
        </w:rPr>
        <w:t xml:space="preserve"> Main</w:t>
      </w:r>
      <w:r w:rsidR="00F23E2F" w:rsidRPr="004D3558">
        <w:rPr>
          <w:rFonts w:eastAsia="Times New Roman" w:cs="Arial"/>
          <w:lang w:val="en-GB"/>
        </w:rPr>
        <w:t xml:space="preserve"> Agreement is necessary in order to execute such an instruction, the Parties </w:t>
      </w:r>
      <w:r w:rsidR="00561F4D" w:rsidRPr="004D3558">
        <w:rPr>
          <w:rFonts w:eastAsia="Times New Roman" w:cs="Arial"/>
          <w:lang w:val="en-GB"/>
        </w:rPr>
        <w:t>will</w:t>
      </w:r>
      <w:r w:rsidR="00F23E2F" w:rsidRPr="004D3558">
        <w:rPr>
          <w:rFonts w:eastAsia="Times New Roman" w:cs="Arial"/>
          <w:lang w:val="en-GB"/>
        </w:rPr>
        <w:t xml:space="preserve"> </w:t>
      </w:r>
      <w:r w:rsidR="004770EA" w:rsidRPr="004D3558">
        <w:rPr>
          <w:rFonts w:eastAsia="Times New Roman" w:cs="Arial"/>
          <w:lang w:val="en-GB"/>
        </w:rPr>
        <w:t xml:space="preserve">agree upon </w:t>
      </w:r>
      <w:r w:rsidR="00F23E2F" w:rsidRPr="004D3558">
        <w:rPr>
          <w:rFonts w:eastAsia="Times New Roman" w:cs="Arial"/>
          <w:lang w:val="en-GB"/>
        </w:rPr>
        <w:t xml:space="preserve">an amendment to the </w:t>
      </w:r>
      <w:r w:rsidR="00550B0C" w:rsidRPr="004D3558">
        <w:rPr>
          <w:rFonts w:eastAsia="Times New Roman" w:cs="Arial"/>
          <w:lang w:val="en-GB"/>
        </w:rPr>
        <w:t xml:space="preserve">Main </w:t>
      </w:r>
      <w:r w:rsidR="00F23E2F" w:rsidRPr="004D3558">
        <w:rPr>
          <w:rFonts w:eastAsia="Times New Roman" w:cs="Arial"/>
          <w:lang w:val="en-GB"/>
        </w:rPr>
        <w:t>Agreement.</w:t>
      </w:r>
    </w:p>
    <w:p w14:paraId="5D26576F" w14:textId="77777777" w:rsidR="00CE5CD0" w:rsidRPr="00B32E41" w:rsidRDefault="00CE5CD0" w:rsidP="00622725">
      <w:pPr>
        <w:pStyle w:val="Lijstalinea"/>
        <w:tabs>
          <w:tab w:val="num" w:pos="567"/>
        </w:tabs>
        <w:spacing w:before="120" w:after="120" w:line="360" w:lineRule="auto"/>
        <w:ind w:left="1080"/>
        <w:jc w:val="both"/>
        <w:outlineLvl w:val="1"/>
        <w:rPr>
          <w:rFonts w:eastAsia="Times New Roman" w:cs="Arial"/>
          <w:bCs/>
          <w:iCs/>
          <w:lang w:val="en-GB"/>
        </w:rPr>
      </w:pPr>
    </w:p>
    <w:p w14:paraId="22F53104" w14:textId="5BAA8EFD" w:rsidR="00E3505D" w:rsidRPr="00B32E41" w:rsidRDefault="00E3505D"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bookmarkStart w:id="6" w:name="_Ref366051858"/>
      <w:r w:rsidRPr="00B32E41">
        <w:rPr>
          <w:rFonts w:eastAsia="Times New Roman" w:cs="Arial"/>
          <w:b/>
          <w:bCs/>
          <w:kern w:val="32"/>
          <w:lang w:val="en-GB"/>
        </w:rPr>
        <w:t>D</w:t>
      </w:r>
      <w:bookmarkEnd w:id="6"/>
      <w:r w:rsidR="000D166E">
        <w:rPr>
          <w:rFonts w:eastAsia="Times New Roman" w:cs="Arial"/>
          <w:b/>
          <w:bCs/>
          <w:kern w:val="32"/>
          <w:lang w:val="en-GB"/>
        </w:rPr>
        <w:t>PIA</w:t>
      </w:r>
    </w:p>
    <w:p w14:paraId="33662B50" w14:textId="6C3AAF3B" w:rsidR="00E3505D" w:rsidRPr="000D166E" w:rsidRDefault="000D166E" w:rsidP="007D5EEE">
      <w:pPr>
        <w:pStyle w:val="Lijstalinea"/>
        <w:numPr>
          <w:ilvl w:val="1"/>
          <w:numId w:val="13"/>
        </w:numPr>
        <w:spacing w:before="120" w:after="120" w:line="360" w:lineRule="auto"/>
        <w:ind w:left="567" w:hanging="567"/>
        <w:jc w:val="both"/>
        <w:outlineLvl w:val="1"/>
        <w:rPr>
          <w:rFonts w:eastAsia="Times New Roman" w:cs="Arial"/>
          <w:bCs/>
          <w:iCs/>
          <w:lang w:val="en-GB"/>
        </w:rPr>
      </w:pPr>
      <w:r>
        <w:rPr>
          <w:rFonts w:eastAsia="Times New Roman" w:cs="Arial"/>
          <w:lang w:val="en-GB"/>
        </w:rPr>
        <w:t xml:space="preserve">Data Processor will provide </w:t>
      </w:r>
      <w:r w:rsidR="006E7B19">
        <w:rPr>
          <w:rFonts w:eastAsia="Times New Roman" w:cs="Arial"/>
          <w:lang w:val="en-GB"/>
        </w:rPr>
        <w:t>EANV with all reasonable cooperation in carrying out</w:t>
      </w:r>
      <w:r w:rsidR="00042B7A">
        <w:rPr>
          <w:rFonts w:eastAsia="Times New Roman" w:cs="Arial"/>
          <w:lang w:val="en-GB"/>
        </w:rPr>
        <w:t xml:space="preserve"> a Data Protection Impact Assessment (DPIA) as defined in Article 35 of the GDPR</w:t>
      </w:r>
      <w:r w:rsidR="00E3505D" w:rsidRPr="00966A93">
        <w:rPr>
          <w:rFonts w:eastAsia="Times New Roman" w:cs="Arial"/>
          <w:lang w:val="en-GB"/>
        </w:rPr>
        <w:t>.</w:t>
      </w:r>
    </w:p>
    <w:p w14:paraId="41A17EEA" w14:textId="77777777" w:rsidR="000D166E" w:rsidRPr="000D166E" w:rsidRDefault="000D166E" w:rsidP="000D166E">
      <w:pPr>
        <w:pStyle w:val="Lijstalinea"/>
        <w:spacing w:before="120" w:after="120" w:line="360" w:lineRule="auto"/>
        <w:ind w:left="567"/>
        <w:jc w:val="both"/>
        <w:outlineLvl w:val="1"/>
        <w:rPr>
          <w:rFonts w:eastAsia="Times New Roman" w:cs="Arial"/>
          <w:bCs/>
          <w:iCs/>
          <w:lang w:val="en-GB"/>
        </w:rPr>
      </w:pPr>
    </w:p>
    <w:p w14:paraId="54951548" w14:textId="6A7C5AAD" w:rsidR="000D166E" w:rsidRPr="00BA71C9" w:rsidRDefault="000D166E" w:rsidP="00BA71C9">
      <w:pPr>
        <w:pStyle w:val="Lijstalinea"/>
        <w:keepNext/>
        <w:numPr>
          <w:ilvl w:val="0"/>
          <w:numId w:val="1"/>
        </w:numPr>
        <w:spacing w:before="360" w:after="120" w:line="360" w:lineRule="auto"/>
        <w:ind w:left="567" w:hanging="567"/>
        <w:jc w:val="both"/>
        <w:outlineLvl w:val="0"/>
        <w:rPr>
          <w:rFonts w:eastAsia="Times New Roman" w:cs="Arial"/>
          <w:b/>
          <w:bCs/>
          <w:kern w:val="32"/>
          <w:lang w:val="en-GB"/>
        </w:rPr>
      </w:pPr>
      <w:r w:rsidRPr="00BA71C9">
        <w:rPr>
          <w:rFonts w:eastAsia="Times New Roman" w:cs="Arial"/>
          <w:b/>
          <w:bCs/>
          <w:kern w:val="32"/>
          <w:lang w:val="en-GB"/>
        </w:rPr>
        <w:t>Data transfers</w:t>
      </w:r>
      <w:r w:rsidRPr="00BA71C9">
        <w:rPr>
          <w:rFonts w:eastAsia="Times New Roman" w:cs="Arial"/>
          <w:kern w:val="32"/>
          <w:lang w:val="en-GB"/>
        </w:rPr>
        <w:t xml:space="preserve"> </w:t>
      </w:r>
    </w:p>
    <w:p w14:paraId="51647692" w14:textId="461B5489" w:rsidR="000D166E" w:rsidRPr="00BA71C9" w:rsidRDefault="000D166E" w:rsidP="007D5EEE">
      <w:pPr>
        <w:pStyle w:val="Lijstalinea"/>
        <w:numPr>
          <w:ilvl w:val="1"/>
          <w:numId w:val="14"/>
        </w:numPr>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The Data Processor will notify EANV without delay of any permanent or temporary planned or unplanned transfers of Personal Data to a country outside of the European Economic Area</w:t>
      </w:r>
      <w:r w:rsidRPr="00BA71C9">
        <w:rPr>
          <w:rFonts w:eastAsia="Times New Roman" w:cs="Arial"/>
          <w:color w:val="FF0000"/>
          <w:lang w:val="en-GB"/>
        </w:rPr>
        <w:t xml:space="preserve"> </w:t>
      </w:r>
      <w:r w:rsidRPr="00BA71C9">
        <w:rPr>
          <w:rFonts w:eastAsia="Times New Roman" w:cs="Arial"/>
          <w:lang w:val="en-GB"/>
        </w:rPr>
        <w:t>without an adequate level of protection (as referred to in Article 44 of the GDPR) and will only perform such a transfer (planned or otherwise) and will only perform such a planned or unplanned transfer after obtaining EANV’s written consent. Annex 3 contains a list of countries outside the European Economic Area without an appropriate level of protection and the international organisations with regard to which EANV grants its consent to the Data Processor upon the conclusion of this Data Processing Agreement.</w:t>
      </w:r>
    </w:p>
    <w:p w14:paraId="607A22B3" w14:textId="77777777" w:rsidR="004E5761" w:rsidRPr="004E5761" w:rsidRDefault="004E5761" w:rsidP="004E5761">
      <w:pPr>
        <w:pStyle w:val="Lijstalinea"/>
        <w:spacing w:before="120" w:after="120" w:line="360" w:lineRule="auto"/>
        <w:ind w:left="567"/>
        <w:jc w:val="both"/>
        <w:outlineLvl w:val="1"/>
        <w:rPr>
          <w:rFonts w:eastAsia="Times New Roman" w:cs="Arial"/>
          <w:bCs/>
          <w:iCs/>
          <w:lang w:val="en-GB"/>
        </w:rPr>
      </w:pPr>
    </w:p>
    <w:p w14:paraId="2AF7F98F" w14:textId="1DAF8AB5" w:rsidR="004E5761" w:rsidRPr="004E5761" w:rsidRDefault="004E5761" w:rsidP="007D5EEE">
      <w:pPr>
        <w:pStyle w:val="Lijstalinea"/>
        <w:numPr>
          <w:ilvl w:val="1"/>
          <w:numId w:val="14"/>
        </w:numPr>
        <w:spacing w:before="120" w:after="120" w:line="360" w:lineRule="auto"/>
        <w:ind w:left="567" w:hanging="567"/>
        <w:jc w:val="both"/>
        <w:outlineLvl w:val="1"/>
        <w:rPr>
          <w:rFonts w:eastAsia="Times New Roman" w:cs="Arial"/>
          <w:bCs/>
          <w:iCs/>
          <w:lang w:val="en-GB"/>
        </w:rPr>
      </w:pPr>
      <w:r>
        <w:rPr>
          <w:rFonts w:eastAsia="Times New Roman" w:cs="Arial"/>
          <w:lang w:val="en-GB"/>
        </w:rPr>
        <w:t xml:space="preserve">The Data Processor is obliged to comply with one of the transfer mechanisms from Chapter V of the GDPR in the event of a transfer to third countries as referred to in Chapter V of the GDPR. If a transfer mechanism is declared invalid, the Data Processor shall provide all reasonable cooperation to comply with an alternative transfer mechanism from Chapter V of the GDPR. </w:t>
      </w:r>
    </w:p>
    <w:p w14:paraId="71987320" w14:textId="77777777" w:rsidR="00CE5CD0" w:rsidRPr="00B32E41" w:rsidRDefault="00CE5CD0" w:rsidP="00622725">
      <w:pPr>
        <w:pStyle w:val="Lijstalinea"/>
        <w:spacing w:before="120" w:after="120" w:line="360" w:lineRule="auto"/>
        <w:ind w:left="1080"/>
        <w:jc w:val="both"/>
        <w:outlineLvl w:val="1"/>
        <w:rPr>
          <w:rFonts w:eastAsia="Times New Roman" w:cs="Arial"/>
          <w:bCs/>
          <w:iCs/>
          <w:lang w:val="en-GB"/>
        </w:rPr>
      </w:pPr>
    </w:p>
    <w:p w14:paraId="00859561" w14:textId="242783B1" w:rsidR="00E3505D" w:rsidRPr="00B32E41" w:rsidRDefault="00E3505D" w:rsidP="00321D92">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bookmarkStart w:id="7" w:name="_Ref366051184"/>
      <w:bookmarkEnd w:id="5"/>
      <w:r w:rsidRPr="00B32E41">
        <w:rPr>
          <w:rFonts w:eastAsia="Times New Roman" w:cs="Arial"/>
          <w:b/>
          <w:bCs/>
          <w:kern w:val="32"/>
          <w:lang w:val="en-GB"/>
        </w:rPr>
        <w:lastRenderedPageBreak/>
        <w:t>Information</w:t>
      </w:r>
      <w:r w:rsidR="00966A93">
        <w:rPr>
          <w:rFonts w:eastAsia="Times New Roman" w:cs="Arial"/>
          <w:b/>
          <w:bCs/>
          <w:kern w:val="32"/>
          <w:lang w:val="en-GB"/>
        </w:rPr>
        <w:t xml:space="preserve"> requirements</w:t>
      </w:r>
      <w:r w:rsidRPr="00B32E41">
        <w:rPr>
          <w:rFonts w:eastAsia="Times New Roman" w:cs="Arial"/>
          <w:b/>
          <w:bCs/>
          <w:kern w:val="32"/>
          <w:lang w:val="en-GB"/>
        </w:rPr>
        <w:t xml:space="preserve"> and </w:t>
      </w:r>
      <w:r w:rsidR="00966A93">
        <w:rPr>
          <w:rFonts w:eastAsia="Times New Roman" w:cs="Arial"/>
          <w:b/>
          <w:bCs/>
          <w:kern w:val="32"/>
          <w:lang w:val="en-GB"/>
        </w:rPr>
        <w:t>i</w:t>
      </w:r>
      <w:r w:rsidRPr="00B32E41">
        <w:rPr>
          <w:rFonts w:eastAsia="Times New Roman" w:cs="Arial"/>
          <w:b/>
          <w:bCs/>
          <w:kern w:val="32"/>
          <w:lang w:val="en-GB"/>
        </w:rPr>
        <w:t xml:space="preserve">ncident </w:t>
      </w:r>
      <w:r w:rsidR="00966A93">
        <w:rPr>
          <w:rFonts w:eastAsia="Times New Roman" w:cs="Arial"/>
          <w:b/>
          <w:bCs/>
          <w:kern w:val="32"/>
          <w:lang w:val="en-GB"/>
        </w:rPr>
        <w:t>m</w:t>
      </w:r>
      <w:r w:rsidRPr="00B32E41">
        <w:rPr>
          <w:rFonts w:eastAsia="Times New Roman" w:cs="Arial"/>
          <w:b/>
          <w:bCs/>
          <w:kern w:val="32"/>
          <w:lang w:val="en-GB"/>
        </w:rPr>
        <w:t>anagement</w:t>
      </w:r>
      <w:bookmarkEnd w:id="7"/>
    </w:p>
    <w:p w14:paraId="4A1BC5CE" w14:textId="34C17051" w:rsidR="00BA71C9" w:rsidRPr="00BA71C9" w:rsidRDefault="00E3505D" w:rsidP="007D5EEE">
      <w:pPr>
        <w:pStyle w:val="Lijstalinea"/>
        <w:numPr>
          <w:ilvl w:val="1"/>
          <w:numId w:val="15"/>
        </w:numPr>
        <w:spacing w:before="120" w:after="120" w:line="360" w:lineRule="auto"/>
        <w:ind w:left="567" w:hanging="567"/>
        <w:jc w:val="both"/>
        <w:outlineLvl w:val="1"/>
        <w:rPr>
          <w:rFonts w:eastAsia="Times New Roman" w:cs="Arial"/>
          <w:bCs/>
          <w:iCs/>
          <w:lang w:val="en-GB"/>
        </w:rPr>
      </w:pPr>
      <w:bookmarkStart w:id="8" w:name="_Ref366050444"/>
      <w:bookmarkStart w:id="9" w:name="_Ref298350333"/>
      <w:bookmarkStart w:id="10" w:name="_Ref298413014"/>
      <w:r w:rsidRPr="00BA71C9">
        <w:rPr>
          <w:rFonts w:eastAsia="Times New Roman" w:cs="Arial"/>
          <w:lang w:val="en-GB"/>
        </w:rPr>
        <w:t xml:space="preserve">The Data Processor </w:t>
      </w:r>
      <w:r w:rsidR="00561F4D" w:rsidRPr="00BA71C9">
        <w:rPr>
          <w:rFonts w:eastAsia="Times New Roman" w:cs="Arial"/>
          <w:lang w:val="en-GB"/>
        </w:rPr>
        <w:t>will</w:t>
      </w:r>
      <w:r w:rsidRPr="00BA71C9">
        <w:rPr>
          <w:rFonts w:eastAsia="Times New Roman" w:cs="Arial"/>
          <w:lang w:val="en-GB"/>
        </w:rPr>
        <w:t xml:space="preserve"> </w:t>
      </w:r>
      <w:r w:rsidR="00966A93" w:rsidRPr="00BA71C9">
        <w:rPr>
          <w:rFonts w:eastAsia="Times New Roman" w:cs="Arial"/>
          <w:lang w:val="en-GB"/>
        </w:rPr>
        <w:t>promptly notify EANV</w:t>
      </w:r>
      <w:r w:rsidRPr="00BA71C9">
        <w:rPr>
          <w:rFonts w:eastAsia="Times New Roman" w:cs="Arial"/>
          <w:lang w:val="en-GB"/>
        </w:rPr>
        <w:t xml:space="preserve"> </w:t>
      </w:r>
      <w:r w:rsidR="0021590E" w:rsidRPr="00BA71C9">
        <w:rPr>
          <w:rFonts w:eastAsia="Times New Roman" w:cs="Arial"/>
          <w:lang w:val="en-GB"/>
        </w:rPr>
        <w:t xml:space="preserve">– </w:t>
      </w:r>
      <w:r w:rsidR="00966A93" w:rsidRPr="00BA71C9">
        <w:rPr>
          <w:rFonts w:eastAsia="Times New Roman" w:cs="Arial"/>
          <w:lang w:val="en-GB"/>
        </w:rPr>
        <w:t>in any event within</w:t>
      </w:r>
      <w:r w:rsidR="00660A54" w:rsidRPr="00BA71C9">
        <w:rPr>
          <w:rFonts w:eastAsia="Times New Roman" w:cs="Arial"/>
          <w:lang w:val="en-GB"/>
        </w:rPr>
        <w:t xml:space="preserve"> 24 hours after the Data Processor becom</w:t>
      </w:r>
      <w:r w:rsidR="00966A93" w:rsidRPr="00BA71C9">
        <w:rPr>
          <w:rFonts w:eastAsia="Times New Roman" w:cs="Arial"/>
          <w:lang w:val="en-GB"/>
        </w:rPr>
        <w:t>ing</w:t>
      </w:r>
      <w:r w:rsidR="00660A54" w:rsidRPr="00BA71C9">
        <w:rPr>
          <w:rFonts w:eastAsia="Times New Roman" w:cs="Arial"/>
          <w:lang w:val="en-GB"/>
        </w:rPr>
        <w:t xml:space="preserve"> aware </w:t>
      </w:r>
      <w:r w:rsidR="00966A93" w:rsidRPr="00BA71C9">
        <w:rPr>
          <w:rFonts w:eastAsia="Times New Roman" w:cs="Arial"/>
          <w:lang w:val="en-GB"/>
        </w:rPr>
        <w:t>thereof</w:t>
      </w:r>
      <w:r w:rsidR="00660A54" w:rsidRPr="00BA71C9">
        <w:rPr>
          <w:rFonts w:eastAsia="Times New Roman" w:cs="Arial"/>
          <w:lang w:val="en-GB"/>
        </w:rPr>
        <w:t xml:space="preserve"> – </w:t>
      </w:r>
      <w:r w:rsidR="00966A93" w:rsidRPr="00BA71C9">
        <w:rPr>
          <w:rFonts w:eastAsia="Times New Roman" w:cs="Arial"/>
          <w:lang w:val="en-GB"/>
        </w:rPr>
        <w:t>of</w:t>
      </w:r>
      <w:r w:rsidRPr="00BA71C9">
        <w:rPr>
          <w:rFonts w:eastAsia="Times New Roman" w:cs="Arial"/>
          <w:lang w:val="en-GB"/>
        </w:rPr>
        <w:t xml:space="preserve"> any</w:t>
      </w:r>
      <w:r w:rsidR="0021590E" w:rsidRPr="00BA71C9">
        <w:rPr>
          <w:rFonts w:eastAsia="Times New Roman" w:cs="Arial"/>
          <w:lang w:val="en-GB"/>
        </w:rPr>
        <w:t xml:space="preserve"> privacy requests and </w:t>
      </w:r>
      <w:r w:rsidRPr="00BA71C9">
        <w:rPr>
          <w:rFonts w:eastAsia="Times New Roman" w:cs="Arial"/>
          <w:lang w:val="en-GB"/>
        </w:rPr>
        <w:t>incident</w:t>
      </w:r>
      <w:r w:rsidR="00966A93" w:rsidRPr="00BA71C9">
        <w:rPr>
          <w:rFonts w:eastAsia="Times New Roman" w:cs="Arial"/>
          <w:lang w:val="en-GB"/>
        </w:rPr>
        <w:t>s</w:t>
      </w:r>
      <w:r w:rsidRPr="00BA71C9">
        <w:rPr>
          <w:rFonts w:eastAsia="Times New Roman" w:cs="Arial"/>
          <w:lang w:val="en-GB"/>
        </w:rPr>
        <w:t xml:space="preserve"> </w:t>
      </w:r>
      <w:r w:rsidR="00BA0F72" w:rsidRPr="00BA71C9">
        <w:rPr>
          <w:rFonts w:eastAsia="Times New Roman" w:cs="Arial"/>
          <w:lang w:val="en-GB"/>
        </w:rPr>
        <w:t>relating</w:t>
      </w:r>
      <w:r w:rsidRPr="00BA71C9">
        <w:rPr>
          <w:rFonts w:eastAsia="Times New Roman" w:cs="Arial"/>
          <w:lang w:val="en-GB"/>
        </w:rPr>
        <w:t xml:space="preserve"> to the processin</w:t>
      </w:r>
      <w:r w:rsidR="00550B0C" w:rsidRPr="00BA71C9">
        <w:rPr>
          <w:rFonts w:eastAsia="Times New Roman" w:cs="Arial"/>
          <w:lang w:val="en-GB"/>
        </w:rPr>
        <w:t>g of the Personal Data. Data Processor</w:t>
      </w:r>
      <w:r w:rsidRPr="00BA71C9">
        <w:rPr>
          <w:rFonts w:eastAsia="Times New Roman" w:cs="Arial"/>
          <w:lang w:val="en-GB"/>
        </w:rPr>
        <w:t xml:space="preserve"> </w:t>
      </w:r>
      <w:r w:rsidR="00561F4D" w:rsidRPr="00BA71C9">
        <w:rPr>
          <w:rFonts w:eastAsia="Times New Roman" w:cs="Arial"/>
          <w:lang w:val="en-GB"/>
        </w:rPr>
        <w:t>will</w:t>
      </w:r>
      <w:r w:rsidRPr="00BA71C9">
        <w:rPr>
          <w:rFonts w:eastAsia="Times New Roman" w:cs="Arial"/>
          <w:lang w:val="en-GB"/>
        </w:rPr>
        <w:t xml:space="preserve"> at all times cooperate with </w:t>
      </w:r>
      <w:r w:rsidR="00381F64" w:rsidRPr="00BA71C9">
        <w:rPr>
          <w:rFonts w:eastAsia="Times New Roman" w:cs="Arial"/>
          <w:lang w:val="en-GB"/>
        </w:rPr>
        <w:t>EANV</w:t>
      </w:r>
      <w:r w:rsidRPr="00BA71C9">
        <w:rPr>
          <w:rFonts w:eastAsia="Times New Roman" w:cs="Arial"/>
          <w:lang w:val="en-GB"/>
        </w:rPr>
        <w:t xml:space="preserve"> upon its request and </w:t>
      </w:r>
      <w:r w:rsidR="00561F4D" w:rsidRPr="00BA71C9">
        <w:rPr>
          <w:rFonts w:eastAsia="Times New Roman" w:cs="Arial"/>
          <w:lang w:val="en-GB"/>
        </w:rPr>
        <w:t>will</w:t>
      </w:r>
      <w:r w:rsidRPr="00BA71C9">
        <w:rPr>
          <w:rFonts w:eastAsia="Times New Roman" w:cs="Arial"/>
          <w:lang w:val="en-GB"/>
        </w:rPr>
        <w:t xml:space="preserve"> follow </w:t>
      </w:r>
      <w:r w:rsidR="00381F64" w:rsidRPr="00BA71C9">
        <w:rPr>
          <w:rFonts w:eastAsia="Times New Roman" w:cs="Arial"/>
          <w:lang w:val="en-GB"/>
        </w:rPr>
        <w:t>EANV</w:t>
      </w:r>
      <w:r w:rsidRPr="00BA71C9">
        <w:rPr>
          <w:rFonts w:eastAsia="Times New Roman" w:cs="Arial"/>
          <w:lang w:val="en-GB"/>
        </w:rPr>
        <w:t xml:space="preserve">’s written instructions </w:t>
      </w:r>
      <w:r w:rsidR="0021590E" w:rsidRPr="00BA71C9">
        <w:rPr>
          <w:rFonts w:eastAsia="Times New Roman" w:cs="Arial"/>
          <w:lang w:val="en-GB"/>
        </w:rPr>
        <w:t xml:space="preserve">in response to </w:t>
      </w:r>
      <w:r w:rsidRPr="00BA71C9">
        <w:rPr>
          <w:rFonts w:eastAsia="Times New Roman" w:cs="Arial"/>
          <w:lang w:val="en-GB"/>
        </w:rPr>
        <w:t xml:space="preserve">such </w:t>
      </w:r>
      <w:r w:rsidR="0021590E" w:rsidRPr="00BA71C9">
        <w:rPr>
          <w:rFonts w:eastAsia="Times New Roman" w:cs="Arial"/>
          <w:lang w:val="en-GB"/>
        </w:rPr>
        <w:t xml:space="preserve">privacy requests and/or with regard to  such </w:t>
      </w:r>
      <w:r w:rsidRPr="00BA71C9">
        <w:rPr>
          <w:rFonts w:eastAsia="Times New Roman" w:cs="Arial"/>
          <w:lang w:val="en-GB"/>
        </w:rPr>
        <w:t xml:space="preserve">incidents, in order to enable </w:t>
      </w:r>
      <w:r w:rsidR="00381F64" w:rsidRPr="00BA71C9">
        <w:rPr>
          <w:rFonts w:eastAsia="Times New Roman" w:cs="Arial"/>
          <w:lang w:val="en-GB"/>
        </w:rPr>
        <w:t>EANV</w:t>
      </w:r>
      <w:r w:rsidRPr="00BA71C9">
        <w:rPr>
          <w:rFonts w:eastAsia="Times New Roman" w:cs="Arial"/>
          <w:lang w:val="en-GB"/>
        </w:rPr>
        <w:t xml:space="preserve"> to perform a thorough investigation into the </w:t>
      </w:r>
      <w:r w:rsidR="0021590E" w:rsidRPr="00BA71C9">
        <w:rPr>
          <w:rFonts w:eastAsia="Times New Roman" w:cs="Arial"/>
          <w:lang w:val="en-GB"/>
        </w:rPr>
        <w:t xml:space="preserve">privacy request and/or </w:t>
      </w:r>
      <w:r w:rsidRPr="00BA71C9">
        <w:rPr>
          <w:rFonts w:eastAsia="Times New Roman" w:cs="Arial"/>
          <w:lang w:val="en-GB"/>
        </w:rPr>
        <w:t>incident, to formulate a correct response and to take suitable further steps in respect of the</w:t>
      </w:r>
      <w:r w:rsidR="0021590E" w:rsidRPr="00BA71C9">
        <w:rPr>
          <w:rFonts w:eastAsia="Times New Roman" w:cs="Arial"/>
          <w:lang w:val="en-GB"/>
        </w:rPr>
        <w:t xml:space="preserve"> privacy request and/or</w:t>
      </w:r>
      <w:r w:rsidRPr="00BA71C9">
        <w:rPr>
          <w:rFonts w:eastAsia="Times New Roman" w:cs="Arial"/>
          <w:lang w:val="en-GB"/>
        </w:rPr>
        <w:t xml:space="preserve"> incident.</w:t>
      </w:r>
      <w:bookmarkEnd w:id="8"/>
      <w:r w:rsidR="00660A54" w:rsidRPr="00BA71C9">
        <w:rPr>
          <w:rFonts w:eastAsia="Times New Roman" w:cs="Arial"/>
          <w:lang w:val="en-GB"/>
        </w:rPr>
        <w:t xml:space="preserve"> In addition, Article 1</w:t>
      </w:r>
      <w:r w:rsidR="00D13780">
        <w:rPr>
          <w:rFonts w:eastAsia="Times New Roman" w:cs="Arial"/>
          <w:lang w:val="en-GB"/>
        </w:rPr>
        <w:t>2</w:t>
      </w:r>
      <w:r w:rsidR="00660A54" w:rsidRPr="00BA71C9">
        <w:rPr>
          <w:rFonts w:eastAsia="Times New Roman" w:cs="Arial"/>
          <w:lang w:val="en-GB"/>
        </w:rPr>
        <w:t xml:space="preserve"> of this Data Processing Agreement regarding liability and indemnity </w:t>
      </w:r>
      <w:r w:rsidR="00966A93" w:rsidRPr="00BA71C9">
        <w:rPr>
          <w:rFonts w:eastAsia="Times New Roman" w:cs="Arial"/>
          <w:lang w:val="en-GB"/>
        </w:rPr>
        <w:t xml:space="preserve">applies </w:t>
      </w:r>
      <w:r w:rsidR="00660A54" w:rsidRPr="00BA71C9">
        <w:rPr>
          <w:rFonts w:eastAsia="Times New Roman" w:cs="Arial"/>
          <w:lang w:val="en-GB"/>
        </w:rPr>
        <w:t>accordingly.</w:t>
      </w:r>
      <w:bookmarkEnd w:id="9"/>
      <w:bookmarkEnd w:id="10"/>
    </w:p>
    <w:p w14:paraId="4321C2E9" w14:textId="596D979B" w:rsidR="00BA71C9" w:rsidRDefault="0021590E" w:rsidP="007D5EEE">
      <w:pPr>
        <w:pStyle w:val="Lijstalinea"/>
        <w:numPr>
          <w:ilvl w:val="1"/>
          <w:numId w:val="15"/>
        </w:numPr>
        <w:spacing w:before="120" w:after="120" w:line="360" w:lineRule="auto"/>
        <w:ind w:left="567" w:hanging="567"/>
        <w:jc w:val="both"/>
        <w:outlineLvl w:val="1"/>
        <w:rPr>
          <w:rFonts w:eastAsia="Times New Roman" w:cs="Arial"/>
          <w:bCs/>
          <w:iCs/>
          <w:lang w:val="en-GB"/>
        </w:rPr>
      </w:pPr>
      <w:r w:rsidRPr="00BA71C9">
        <w:rPr>
          <w:rFonts w:eastAsia="Times New Roman" w:cs="Arial"/>
          <w:bCs/>
          <w:iCs/>
          <w:lang w:val="en-GB"/>
        </w:rPr>
        <w:t xml:space="preserve">The term “privacy request” used in Article </w:t>
      </w:r>
      <w:r w:rsidR="007A66DB">
        <w:rPr>
          <w:rFonts w:eastAsia="Times New Roman" w:cs="Arial"/>
          <w:bCs/>
          <w:iCs/>
          <w:lang w:val="en-GB"/>
        </w:rPr>
        <w:t>10.1</w:t>
      </w:r>
      <w:r w:rsidRPr="00BA71C9">
        <w:rPr>
          <w:rFonts w:eastAsia="Times New Roman" w:cs="Arial"/>
          <w:bCs/>
          <w:iCs/>
          <w:lang w:val="en-GB"/>
        </w:rPr>
        <w:t xml:space="preserve"> </w:t>
      </w:r>
      <w:r w:rsidR="00966A93" w:rsidRPr="00BA71C9">
        <w:rPr>
          <w:rFonts w:eastAsia="Times New Roman" w:cs="Arial"/>
          <w:bCs/>
          <w:iCs/>
          <w:lang w:val="en-GB"/>
        </w:rPr>
        <w:t>must in any case be understood</w:t>
      </w:r>
      <w:r w:rsidRPr="00BA71C9">
        <w:rPr>
          <w:rFonts w:eastAsia="Times New Roman" w:cs="Arial"/>
          <w:bCs/>
          <w:iCs/>
          <w:lang w:val="en-GB"/>
        </w:rPr>
        <w:t xml:space="preserve"> to mean: a compliant</w:t>
      </w:r>
      <w:r w:rsidR="00966A93" w:rsidRPr="00BA71C9">
        <w:rPr>
          <w:rFonts w:eastAsia="Times New Roman" w:cs="Arial"/>
          <w:bCs/>
          <w:iCs/>
          <w:lang w:val="en-GB"/>
        </w:rPr>
        <w:t>, a</w:t>
      </w:r>
      <w:r w:rsidRPr="00BA71C9">
        <w:rPr>
          <w:rFonts w:eastAsia="Times New Roman" w:cs="Arial"/>
          <w:bCs/>
          <w:iCs/>
          <w:lang w:val="en-GB"/>
        </w:rPr>
        <w:t xml:space="preserve"> request for information or any other request concerning </w:t>
      </w:r>
      <w:r w:rsidR="00966A93" w:rsidRPr="00BA71C9">
        <w:rPr>
          <w:rFonts w:eastAsia="Times New Roman" w:cs="Arial"/>
          <w:bCs/>
          <w:iCs/>
          <w:lang w:val="en-GB"/>
        </w:rPr>
        <w:t>their</w:t>
      </w:r>
      <w:r w:rsidRPr="00BA71C9">
        <w:rPr>
          <w:rFonts w:eastAsia="Times New Roman" w:cs="Arial"/>
          <w:bCs/>
          <w:iCs/>
          <w:lang w:val="en-GB"/>
        </w:rPr>
        <w:t xml:space="preserve"> rights </w:t>
      </w:r>
      <w:r w:rsidR="00966A93" w:rsidRPr="00BA71C9">
        <w:rPr>
          <w:rFonts w:eastAsia="Times New Roman" w:cs="Arial"/>
          <w:bCs/>
          <w:iCs/>
          <w:lang w:val="en-GB"/>
        </w:rPr>
        <w:t>as set out in t</w:t>
      </w:r>
      <w:r w:rsidRPr="00BA71C9">
        <w:rPr>
          <w:rFonts w:eastAsia="Times New Roman" w:cs="Arial"/>
          <w:bCs/>
          <w:iCs/>
          <w:lang w:val="en-GB"/>
        </w:rPr>
        <w:t>he GDPR by a Data Subject or another natural person with regard to the processing of the Personal Data by the Data Processor.</w:t>
      </w:r>
    </w:p>
    <w:p w14:paraId="31A4497C" w14:textId="61D27CC2" w:rsidR="00E3505D" w:rsidRPr="00BA71C9" w:rsidRDefault="00E3505D" w:rsidP="007D5EEE">
      <w:pPr>
        <w:pStyle w:val="Lijstalinea"/>
        <w:numPr>
          <w:ilvl w:val="1"/>
          <w:numId w:val="15"/>
        </w:numPr>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 xml:space="preserve">The term “incident” used in Article </w:t>
      </w:r>
      <w:r w:rsidR="007A66DB">
        <w:rPr>
          <w:rFonts w:eastAsia="Times New Roman" w:cs="Arial"/>
          <w:lang w:val="en-GB"/>
        </w:rPr>
        <w:t>10.1</w:t>
      </w:r>
      <w:r w:rsidRPr="00BA71C9">
        <w:rPr>
          <w:rFonts w:eastAsia="Times New Roman" w:cs="Arial"/>
          <w:lang w:val="en-GB"/>
        </w:rPr>
        <w:t xml:space="preserve"> </w:t>
      </w:r>
      <w:r w:rsidR="00966A93" w:rsidRPr="00BA71C9">
        <w:rPr>
          <w:rFonts w:eastAsia="Times New Roman" w:cs="Arial"/>
          <w:lang w:val="en-GB"/>
        </w:rPr>
        <w:t>must in any case be understood</w:t>
      </w:r>
      <w:r w:rsidR="001D1BC0" w:rsidRPr="00BA71C9">
        <w:rPr>
          <w:rFonts w:eastAsia="Times New Roman" w:cs="Arial"/>
          <w:lang w:val="en-GB"/>
        </w:rPr>
        <w:t xml:space="preserve"> to mean</w:t>
      </w:r>
      <w:r w:rsidRPr="00BA71C9">
        <w:rPr>
          <w:rFonts w:eastAsia="Times New Roman" w:cs="Arial"/>
          <w:lang w:val="en-GB"/>
        </w:rPr>
        <w:t>:</w:t>
      </w:r>
    </w:p>
    <w:p w14:paraId="5656A0AC" w14:textId="77777777" w:rsidR="00E3505D" w:rsidRPr="00B32E41" w:rsidRDefault="00E3505D" w:rsidP="007D5EEE">
      <w:pPr>
        <w:pStyle w:val="Lijstalinea"/>
        <w:numPr>
          <w:ilvl w:val="0"/>
          <w:numId w:val="5"/>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an investigation into or seizure of the Personal Data by government officials, or any indication that this is about to take place;</w:t>
      </w:r>
    </w:p>
    <w:p w14:paraId="545ECBAD" w14:textId="77777777" w:rsidR="00E3505D" w:rsidRPr="00B32E41" w:rsidRDefault="00E3505D" w:rsidP="007D5EEE">
      <w:pPr>
        <w:pStyle w:val="Lijstalinea"/>
        <w:numPr>
          <w:ilvl w:val="0"/>
          <w:numId w:val="5"/>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any unauthori</w:t>
      </w:r>
      <w:r w:rsidR="001D1BC0" w:rsidRPr="00B32E41">
        <w:rPr>
          <w:rFonts w:eastAsia="Times New Roman" w:cs="Arial"/>
          <w:lang w:val="en-GB"/>
        </w:rPr>
        <w:t>s</w:t>
      </w:r>
      <w:r w:rsidRPr="00B32E41">
        <w:rPr>
          <w:rFonts w:eastAsia="Times New Roman" w:cs="Arial"/>
          <w:lang w:val="en-GB"/>
        </w:rPr>
        <w:t>ed or accidental access, processing, deletion, loss or any form of unlawful processing of the Personal Data;</w:t>
      </w:r>
    </w:p>
    <w:p w14:paraId="53B87E45" w14:textId="5D536AC1" w:rsidR="00E3505D" w:rsidRPr="00B32E41" w:rsidRDefault="00E3505D" w:rsidP="007D5EEE">
      <w:pPr>
        <w:pStyle w:val="Lijstalinea"/>
        <w:numPr>
          <w:ilvl w:val="0"/>
          <w:numId w:val="5"/>
        </w:numPr>
        <w:spacing w:before="120" w:after="120" w:line="360" w:lineRule="auto"/>
        <w:ind w:left="993" w:hanging="426"/>
        <w:jc w:val="both"/>
        <w:outlineLvl w:val="2"/>
        <w:rPr>
          <w:rFonts w:eastAsia="Times New Roman" w:cs="Arial"/>
          <w:bCs/>
          <w:lang w:val="en-GB"/>
        </w:rPr>
      </w:pPr>
      <w:r w:rsidRPr="00B32E41">
        <w:rPr>
          <w:rFonts w:eastAsia="Times New Roman" w:cs="Arial"/>
          <w:lang w:val="en-GB"/>
        </w:rPr>
        <w:t xml:space="preserve">any breach of the security and/or confidentiality as set out in Articles </w:t>
      </w:r>
      <w:r w:rsidRPr="00B32E41">
        <w:rPr>
          <w:rFonts w:eastAsia="Times New Roman" w:cs="Arial"/>
          <w:lang w:val="en-GB"/>
        </w:rPr>
        <w:fldChar w:fldCharType="begin"/>
      </w:r>
      <w:r w:rsidRPr="00B32E41">
        <w:rPr>
          <w:rFonts w:eastAsia="Times New Roman" w:cs="Arial"/>
          <w:lang w:val="en-GB"/>
        </w:rPr>
        <w:instrText xml:space="preserve"> REF _Ref366050620 \r \h  \* MERGEFORMAT </w:instrText>
      </w:r>
      <w:r w:rsidRPr="00B32E41">
        <w:rPr>
          <w:rFonts w:eastAsia="Times New Roman" w:cs="Arial"/>
          <w:lang w:val="en-GB"/>
        </w:rPr>
      </w:r>
      <w:r w:rsidRPr="00B32E41">
        <w:rPr>
          <w:rFonts w:eastAsia="Times New Roman" w:cs="Arial"/>
          <w:lang w:val="en-GB"/>
        </w:rPr>
        <w:fldChar w:fldCharType="separate"/>
      </w:r>
      <w:r w:rsidRPr="00B32E41">
        <w:rPr>
          <w:rFonts w:eastAsia="Times New Roman" w:cs="Arial"/>
          <w:lang w:val="en-GB"/>
        </w:rPr>
        <w:t>3</w:t>
      </w:r>
      <w:r w:rsidRPr="00B32E41">
        <w:rPr>
          <w:rFonts w:eastAsia="Times New Roman" w:cs="Arial"/>
          <w:lang w:val="en-GB"/>
        </w:rPr>
        <w:fldChar w:fldCharType="end"/>
      </w:r>
      <w:r w:rsidRPr="00B32E41">
        <w:rPr>
          <w:rFonts w:eastAsia="Times New Roman" w:cs="Arial"/>
          <w:lang w:val="en-GB"/>
        </w:rPr>
        <w:t xml:space="preserve"> and </w:t>
      </w:r>
      <w:r w:rsidR="00966A93">
        <w:rPr>
          <w:rFonts w:eastAsia="Times New Roman" w:cs="Arial"/>
          <w:lang w:val="en-GB"/>
        </w:rPr>
        <w:t>5</w:t>
      </w:r>
      <w:r w:rsidRPr="00B32E41">
        <w:rPr>
          <w:rFonts w:eastAsia="Times New Roman" w:cs="Arial"/>
          <w:lang w:val="en-GB"/>
        </w:rPr>
        <w:t xml:space="preserve"> of this Data Processing Agreement</w:t>
      </w:r>
      <w:r w:rsidR="00BD44D2">
        <w:rPr>
          <w:rFonts w:eastAsia="Times New Roman" w:cs="Arial"/>
          <w:lang w:val="en-GB"/>
        </w:rPr>
        <w:t xml:space="preserve"> that leads</w:t>
      </w:r>
      <w:r w:rsidRPr="00B32E41">
        <w:rPr>
          <w:rFonts w:eastAsia="Times New Roman" w:cs="Arial"/>
          <w:lang w:val="en-GB"/>
        </w:rPr>
        <w:t xml:space="preserve"> to the accidental or unlawful destruction, loss, alteration, unauthori</w:t>
      </w:r>
      <w:r w:rsidR="001D1BC0" w:rsidRPr="00B32E41">
        <w:rPr>
          <w:rFonts w:eastAsia="Times New Roman" w:cs="Arial"/>
          <w:lang w:val="en-GB"/>
        </w:rPr>
        <w:t>s</w:t>
      </w:r>
      <w:r w:rsidRPr="00B32E41">
        <w:rPr>
          <w:rFonts w:eastAsia="Times New Roman" w:cs="Arial"/>
          <w:lang w:val="en-GB"/>
        </w:rPr>
        <w:t xml:space="preserve">ed disclosure of, or access to, the Personal Data, or any indication of such breach </w:t>
      </w:r>
      <w:r w:rsidR="00BD44D2">
        <w:rPr>
          <w:rFonts w:eastAsia="Times New Roman" w:cs="Arial"/>
          <w:lang w:val="en-GB"/>
        </w:rPr>
        <w:t>being imminent or having taken place</w:t>
      </w:r>
      <w:r w:rsidRPr="00B32E41">
        <w:rPr>
          <w:rFonts w:eastAsia="Times New Roman" w:cs="Arial"/>
          <w:lang w:val="en-GB"/>
        </w:rPr>
        <w:t>.</w:t>
      </w:r>
    </w:p>
    <w:p w14:paraId="483249A8" w14:textId="39799AF1" w:rsidR="00BD44D2" w:rsidRPr="00BA71C9" w:rsidRDefault="00E3505D" w:rsidP="007D5EEE">
      <w:pPr>
        <w:pStyle w:val="Lijstalinea"/>
        <w:numPr>
          <w:ilvl w:val="1"/>
          <w:numId w:val="15"/>
        </w:numPr>
        <w:tabs>
          <w:tab w:val="left" w:pos="567"/>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 xml:space="preserve">The Data Processor </w:t>
      </w:r>
      <w:r w:rsidR="00561F4D" w:rsidRPr="00BA71C9">
        <w:rPr>
          <w:rFonts w:eastAsia="Times New Roman" w:cs="Arial"/>
          <w:lang w:val="en-GB"/>
        </w:rPr>
        <w:t>will</w:t>
      </w:r>
      <w:r w:rsidRPr="00BA71C9">
        <w:rPr>
          <w:rFonts w:eastAsia="Times New Roman" w:cs="Arial"/>
          <w:lang w:val="en-GB"/>
        </w:rPr>
        <w:t xml:space="preserve"> at all times have up-to-date and written procedures </w:t>
      </w:r>
      <w:r w:rsidR="00550B0C" w:rsidRPr="00BA71C9">
        <w:rPr>
          <w:rFonts w:eastAsia="Times New Roman" w:cs="Arial"/>
          <w:lang w:val="en-GB"/>
        </w:rPr>
        <w:t>in place to enable</w:t>
      </w:r>
      <w:r w:rsidRPr="00BA71C9">
        <w:rPr>
          <w:rFonts w:eastAsia="Times New Roman" w:cs="Arial"/>
          <w:lang w:val="en-GB"/>
        </w:rPr>
        <w:t xml:space="preserve"> it to provide an immediate response to </w:t>
      </w:r>
      <w:r w:rsidR="00381F64" w:rsidRPr="00BA71C9">
        <w:rPr>
          <w:rFonts w:eastAsia="Times New Roman" w:cs="Arial"/>
          <w:lang w:val="en-GB"/>
        </w:rPr>
        <w:t>EANV</w:t>
      </w:r>
      <w:r w:rsidRPr="00BA71C9">
        <w:rPr>
          <w:rFonts w:eastAsia="Times New Roman" w:cs="Arial"/>
          <w:lang w:val="en-GB"/>
        </w:rPr>
        <w:t xml:space="preserve"> </w:t>
      </w:r>
      <w:r w:rsidR="001D1BC0" w:rsidRPr="00BA71C9">
        <w:rPr>
          <w:rFonts w:eastAsia="Times New Roman" w:cs="Arial"/>
          <w:lang w:val="en-GB"/>
        </w:rPr>
        <w:t>concerning</w:t>
      </w:r>
      <w:r w:rsidRPr="00BA71C9">
        <w:rPr>
          <w:rFonts w:eastAsia="Times New Roman" w:cs="Arial"/>
          <w:lang w:val="en-GB"/>
        </w:rPr>
        <w:t xml:space="preserve"> an incident, and to cooperate effectively with </w:t>
      </w:r>
      <w:r w:rsidR="00381F64" w:rsidRPr="00BA71C9">
        <w:rPr>
          <w:rFonts w:eastAsia="Times New Roman" w:cs="Arial"/>
          <w:lang w:val="en-GB"/>
        </w:rPr>
        <w:t>EANV</w:t>
      </w:r>
      <w:r w:rsidRPr="00BA71C9">
        <w:rPr>
          <w:rFonts w:eastAsia="Times New Roman" w:cs="Arial"/>
          <w:lang w:val="en-GB"/>
        </w:rPr>
        <w:t xml:space="preserve"> in </w:t>
      </w:r>
      <w:r w:rsidR="001D1BC0" w:rsidRPr="00BA71C9">
        <w:rPr>
          <w:rFonts w:eastAsia="Times New Roman" w:cs="Arial"/>
          <w:lang w:val="en-GB"/>
        </w:rPr>
        <w:t>handling</w:t>
      </w:r>
      <w:r w:rsidRPr="00BA71C9">
        <w:rPr>
          <w:rFonts w:eastAsia="Times New Roman" w:cs="Arial"/>
          <w:lang w:val="en-GB"/>
        </w:rPr>
        <w:t xml:space="preserve"> the incident. The Data Processor </w:t>
      </w:r>
      <w:r w:rsidR="00561F4D" w:rsidRPr="00BA71C9">
        <w:rPr>
          <w:rFonts w:eastAsia="Times New Roman" w:cs="Arial"/>
          <w:lang w:val="en-GB"/>
        </w:rPr>
        <w:t>will</w:t>
      </w:r>
      <w:r w:rsidRPr="00BA71C9">
        <w:rPr>
          <w:rFonts w:eastAsia="Times New Roman" w:cs="Arial"/>
          <w:lang w:val="en-GB"/>
        </w:rPr>
        <w:t xml:space="preserve"> provide </w:t>
      </w:r>
      <w:r w:rsidR="00381F64" w:rsidRPr="00BA71C9">
        <w:rPr>
          <w:rFonts w:eastAsia="Times New Roman" w:cs="Arial"/>
          <w:lang w:val="en-GB"/>
        </w:rPr>
        <w:t>EANV</w:t>
      </w:r>
      <w:r w:rsidRPr="00BA71C9">
        <w:rPr>
          <w:rFonts w:eastAsia="Times New Roman" w:cs="Arial"/>
          <w:lang w:val="en-GB"/>
        </w:rPr>
        <w:t xml:space="preserve"> with a copy of such procedures upon </w:t>
      </w:r>
      <w:r w:rsidR="00381F64" w:rsidRPr="00BA71C9">
        <w:rPr>
          <w:rFonts w:eastAsia="Times New Roman" w:cs="Arial"/>
          <w:lang w:val="en-GB"/>
        </w:rPr>
        <w:t>EANV</w:t>
      </w:r>
      <w:r w:rsidRPr="00BA71C9">
        <w:rPr>
          <w:rFonts w:eastAsia="Times New Roman" w:cs="Arial"/>
          <w:lang w:val="en-GB"/>
        </w:rPr>
        <w:t>’s written request.</w:t>
      </w:r>
    </w:p>
    <w:p w14:paraId="4AC653F7" w14:textId="6BE7B817" w:rsidR="00320EE3" w:rsidRPr="00BD44D2" w:rsidRDefault="00E3505D" w:rsidP="007D5EEE">
      <w:pPr>
        <w:pStyle w:val="Lijstalinea"/>
        <w:numPr>
          <w:ilvl w:val="1"/>
          <w:numId w:val="15"/>
        </w:numPr>
        <w:tabs>
          <w:tab w:val="left" w:pos="567"/>
        </w:tabs>
        <w:spacing w:before="120" w:after="240" w:line="360" w:lineRule="auto"/>
        <w:ind w:left="709" w:hanging="709"/>
        <w:jc w:val="both"/>
        <w:outlineLvl w:val="1"/>
        <w:rPr>
          <w:rFonts w:eastAsia="Times New Roman" w:cs="Arial"/>
          <w:bCs/>
          <w:iCs/>
          <w:lang w:val="en-GB"/>
        </w:rPr>
      </w:pPr>
      <w:r w:rsidRPr="00BD44D2">
        <w:rPr>
          <w:rFonts w:eastAsia="Times New Roman"/>
          <w:lang w:val="en-GB"/>
        </w:rPr>
        <w:t xml:space="preserve">Any notifications pursuant to Article </w:t>
      </w:r>
      <w:r w:rsidR="007A66DB">
        <w:rPr>
          <w:rFonts w:eastAsia="Times New Roman"/>
          <w:lang w:val="en-GB"/>
        </w:rPr>
        <w:t>10</w:t>
      </w:r>
      <w:r w:rsidRPr="00BD44D2">
        <w:rPr>
          <w:rFonts w:eastAsia="Times New Roman"/>
          <w:lang w:val="en-GB"/>
        </w:rPr>
        <w:t xml:space="preserve"> </w:t>
      </w:r>
      <w:r w:rsidR="00561F4D" w:rsidRPr="00BD44D2">
        <w:rPr>
          <w:rFonts w:eastAsia="Times New Roman"/>
          <w:lang w:val="en-GB"/>
        </w:rPr>
        <w:t>will</w:t>
      </w:r>
      <w:r w:rsidRPr="00BD44D2">
        <w:rPr>
          <w:rFonts w:eastAsia="Times New Roman"/>
          <w:lang w:val="en-GB"/>
        </w:rPr>
        <w:t xml:space="preserve"> be addressed to</w:t>
      </w:r>
      <w:r w:rsidR="004770EA" w:rsidRPr="00BD44D2">
        <w:rPr>
          <w:rFonts w:eastAsia="Times New Roman"/>
          <w:lang w:val="en-GB"/>
        </w:rPr>
        <w:t xml:space="preserve"> </w:t>
      </w:r>
      <w:r w:rsidR="00381F64" w:rsidRPr="00BD44D2">
        <w:rPr>
          <w:rFonts w:eastAsia="Times New Roman"/>
          <w:lang w:val="en-GB"/>
        </w:rPr>
        <w:t>EANV</w:t>
      </w:r>
      <w:r w:rsidR="004770EA" w:rsidRPr="00BD44D2">
        <w:rPr>
          <w:rFonts w:eastAsia="Times New Roman"/>
          <w:lang w:val="en-GB"/>
        </w:rPr>
        <w:t>’s IT Service Desk</w:t>
      </w:r>
      <w:r w:rsidRPr="00BD44D2">
        <w:rPr>
          <w:rFonts w:eastAsia="Times New Roman"/>
          <w:lang w:val="en-GB"/>
        </w:rPr>
        <w:t>:</w:t>
      </w:r>
    </w:p>
    <w:p w14:paraId="66D9EF96" w14:textId="77777777" w:rsidR="00A605C5" w:rsidRPr="00A605C5" w:rsidRDefault="00A605C5" w:rsidP="00A605C5">
      <w:pPr>
        <w:pStyle w:val="Lijstalinea"/>
        <w:spacing w:after="0" w:line="360" w:lineRule="auto"/>
        <w:ind w:left="2136" w:hanging="1569"/>
        <w:jc w:val="both"/>
        <w:outlineLvl w:val="1"/>
        <w:rPr>
          <w:rFonts w:eastAsia="Times New Roman" w:cs="Times New Roman"/>
          <w:b/>
          <w:bCs/>
          <w:sz w:val="10"/>
          <w:szCs w:val="10"/>
          <w:lang w:val="en-US"/>
        </w:rPr>
      </w:pPr>
    </w:p>
    <w:p w14:paraId="50EB33CF" w14:textId="62B8CE94" w:rsidR="0076229A" w:rsidRPr="00B32E41" w:rsidRDefault="0076229A" w:rsidP="00A605C5">
      <w:pPr>
        <w:pStyle w:val="Lijstalinea"/>
        <w:spacing w:before="240" w:after="120" w:line="360" w:lineRule="auto"/>
        <w:ind w:left="2136" w:hanging="1569"/>
        <w:jc w:val="both"/>
        <w:outlineLvl w:val="1"/>
        <w:rPr>
          <w:rFonts w:eastAsia="Times New Roman" w:cs="Times New Roman"/>
          <w:b/>
          <w:bCs/>
          <w:lang w:val="en-US"/>
        </w:rPr>
      </w:pPr>
      <w:r w:rsidRPr="00B32E41">
        <w:rPr>
          <w:rFonts w:eastAsia="Times New Roman" w:cs="Times New Roman"/>
          <w:b/>
          <w:bCs/>
          <w:lang w:val="en-US"/>
        </w:rPr>
        <w:t xml:space="preserve">IT </w:t>
      </w:r>
      <w:proofErr w:type="spellStart"/>
      <w:r w:rsidRPr="00B32E41">
        <w:rPr>
          <w:rFonts w:eastAsia="Times New Roman" w:cs="Times New Roman"/>
          <w:b/>
          <w:bCs/>
          <w:lang w:val="en-US"/>
        </w:rPr>
        <w:t>Servicedesk</w:t>
      </w:r>
      <w:proofErr w:type="spellEnd"/>
    </w:p>
    <w:p w14:paraId="6A2F7579" w14:textId="526F4E45" w:rsidR="0076229A" w:rsidRPr="00B32E41" w:rsidRDefault="0076229A" w:rsidP="00EC0C19">
      <w:pPr>
        <w:pStyle w:val="Lijstalinea"/>
        <w:spacing w:before="120" w:after="120" w:line="360" w:lineRule="auto"/>
        <w:ind w:left="567"/>
        <w:jc w:val="both"/>
        <w:outlineLvl w:val="1"/>
        <w:rPr>
          <w:rFonts w:eastAsia="Times New Roman" w:cs="Times New Roman"/>
          <w:b/>
          <w:bCs/>
          <w:lang w:val="en-US"/>
        </w:rPr>
      </w:pPr>
      <w:r w:rsidRPr="00B32E41">
        <w:rPr>
          <w:rFonts w:eastAsia="Times New Roman" w:cs="Times New Roman"/>
          <w:b/>
          <w:bCs/>
          <w:lang w:val="en-US"/>
        </w:rPr>
        <w:t>Tel</w:t>
      </w:r>
      <w:r w:rsidR="00BD44D2">
        <w:rPr>
          <w:rFonts w:eastAsia="Times New Roman" w:cs="Times New Roman"/>
          <w:b/>
          <w:bCs/>
          <w:lang w:val="en-US"/>
        </w:rPr>
        <w:t>ephone</w:t>
      </w:r>
      <w:r w:rsidRPr="00B32E41">
        <w:rPr>
          <w:rFonts w:eastAsia="Times New Roman" w:cs="Times New Roman"/>
          <w:b/>
          <w:bCs/>
          <w:lang w:val="en-US"/>
        </w:rPr>
        <w:t xml:space="preserve">:      </w:t>
      </w:r>
      <w:r w:rsidRPr="00B32E41">
        <w:rPr>
          <w:rFonts w:eastAsia="Times New Roman" w:cs="Times New Roman"/>
          <w:b/>
          <w:lang w:val="en-US" w:eastAsia="nl-NL"/>
        </w:rPr>
        <w:t xml:space="preserve">+31 (0) </w:t>
      </w:r>
      <w:r w:rsidRPr="000B1B6F">
        <w:rPr>
          <w:rFonts w:eastAsia="Times New Roman" w:cs="Times New Roman"/>
          <w:b/>
          <w:lang w:val="en-US" w:eastAsia="nl-NL"/>
        </w:rPr>
        <w:t>88</w:t>
      </w:r>
      <w:r>
        <w:rPr>
          <w:rFonts w:eastAsia="Times New Roman" w:cs="Times New Roman"/>
          <w:b/>
          <w:lang w:val="en-US" w:eastAsia="nl-NL"/>
        </w:rPr>
        <w:t xml:space="preserve"> </w:t>
      </w:r>
      <w:r w:rsidRPr="000B1B6F">
        <w:rPr>
          <w:rFonts w:eastAsia="Times New Roman" w:cs="Times New Roman"/>
          <w:b/>
          <w:lang w:val="en-US" w:eastAsia="nl-NL"/>
        </w:rPr>
        <w:t>-</w:t>
      </w:r>
      <w:r>
        <w:rPr>
          <w:rFonts w:eastAsia="Times New Roman" w:cs="Times New Roman"/>
          <w:b/>
          <w:lang w:val="en-US" w:eastAsia="nl-NL"/>
        </w:rPr>
        <w:t xml:space="preserve"> </w:t>
      </w:r>
      <w:r w:rsidRPr="000B1B6F">
        <w:rPr>
          <w:rFonts w:eastAsia="Times New Roman" w:cs="Times New Roman"/>
          <w:b/>
          <w:lang w:val="en-US" w:eastAsia="nl-NL"/>
        </w:rPr>
        <w:t>0043010</w:t>
      </w:r>
    </w:p>
    <w:p w14:paraId="39BA84AA" w14:textId="33ED219C" w:rsidR="0076229A" w:rsidRPr="00B32E41" w:rsidRDefault="00BD44D2" w:rsidP="00EC0C19">
      <w:pPr>
        <w:pStyle w:val="Lijstalinea"/>
        <w:spacing w:line="360" w:lineRule="auto"/>
        <w:ind w:left="284" w:firstLine="283"/>
        <w:jc w:val="both"/>
        <w:rPr>
          <w:rFonts w:eastAsia="Times New Roman" w:cs="Times New Roman"/>
          <w:b/>
          <w:bCs/>
          <w:u w:val="single"/>
          <w:lang w:val="en-US"/>
        </w:rPr>
      </w:pPr>
      <w:r>
        <w:rPr>
          <w:rFonts w:eastAsia="Times New Roman" w:cs="Times New Roman"/>
          <w:b/>
          <w:bCs/>
          <w:lang w:val="en-US"/>
        </w:rPr>
        <w:t>E</w:t>
      </w:r>
      <w:r w:rsidR="0076229A" w:rsidRPr="00B32E41">
        <w:rPr>
          <w:rFonts w:eastAsia="Times New Roman" w:cs="Times New Roman"/>
          <w:b/>
          <w:bCs/>
          <w:lang w:val="en-US"/>
        </w:rPr>
        <w:t xml:space="preserve">mail: </w:t>
      </w:r>
      <w:hyperlink r:id="rId15" w:history="1">
        <w:r w:rsidR="0076229A" w:rsidRPr="00B32E41">
          <w:rPr>
            <w:rStyle w:val="Hyperlink"/>
            <w:rFonts w:eastAsia="Times New Roman" w:cs="Times New Roman"/>
            <w:b/>
            <w:bCs/>
            <w:lang w:val="en-US"/>
          </w:rPr>
          <w:t>privacy@eindhovenairport.nl</w:t>
        </w:r>
      </w:hyperlink>
      <w:r w:rsidR="0076229A" w:rsidRPr="00B32E41">
        <w:rPr>
          <w:rFonts w:eastAsia="Times New Roman" w:cs="Times New Roman"/>
          <w:b/>
          <w:bCs/>
          <w:lang w:val="en-US"/>
        </w:rPr>
        <w:t xml:space="preserve"> </w:t>
      </w:r>
    </w:p>
    <w:p w14:paraId="43804234" w14:textId="77777777" w:rsidR="0076229A" w:rsidRPr="00A605C5" w:rsidRDefault="0076229A" w:rsidP="0076229A">
      <w:pPr>
        <w:pStyle w:val="Lijstalinea"/>
        <w:spacing w:line="360" w:lineRule="auto"/>
        <w:jc w:val="both"/>
        <w:rPr>
          <w:rFonts w:eastAsia="Times New Roman" w:cs="Times New Roman"/>
          <w:b/>
          <w:bCs/>
          <w:sz w:val="10"/>
          <w:szCs w:val="10"/>
          <w:u w:val="single"/>
          <w:lang w:val="en-US"/>
        </w:rPr>
      </w:pPr>
    </w:p>
    <w:p w14:paraId="2A789391" w14:textId="4C7479A4" w:rsidR="0076229A" w:rsidRDefault="0076229A" w:rsidP="00EC0C19">
      <w:pPr>
        <w:pStyle w:val="Lijstalinea"/>
        <w:spacing w:before="120" w:after="120" w:line="360" w:lineRule="auto"/>
        <w:ind w:left="567"/>
        <w:jc w:val="both"/>
        <w:outlineLvl w:val="1"/>
        <w:rPr>
          <w:rFonts w:eastAsia="Times New Roman" w:cs="Times New Roman"/>
          <w:b/>
          <w:bCs/>
          <w:lang w:val="en-GB"/>
        </w:rPr>
      </w:pPr>
      <w:r w:rsidRPr="00B32E41">
        <w:rPr>
          <w:rFonts w:eastAsia="Times New Roman" w:cs="Times New Roman"/>
          <w:b/>
          <w:bCs/>
          <w:lang w:val="en-GB"/>
        </w:rPr>
        <w:t xml:space="preserve">The IT Service Desk can be contacted by telephone during office hours (Monday till Friday from 08.30 a.m. – 05.00 p.m.). </w:t>
      </w:r>
      <w:r>
        <w:rPr>
          <w:rFonts w:eastAsia="Times New Roman" w:cs="Times New Roman"/>
          <w:b/>
          <w:bCs/>
          <w:lang w:val="en-GB"/>
        </w:rPr>
        <w:t xml:space="preserve">If the call is not being answered, notification should be sent by email to </w:t>
      </w:r>
      <w:hyperlink r:id="rId16" w:history="1">
        <w:r w:rsidRPr="00A467CB">
          <w:rPr>
            <w:rStyle w:val="Hyperlink"/>
            <w:rFonts w:eastAsia="Times New Roman" w:cs="Times New Roman"/>
            <w:b/>
            <w:bCs/>
            <w:lang w:val="en-GB"/>
          </w:rPr>
          <w:t>privacy@eindhovenairport.nl</w:t>
        </w:r>
      </w:hyperlink>
      <w:r>
        <w:rPr>
          <w:rFonts w:eastAsia="Times New Roman" w:cs="Times New Roman"/>
          <w:b/>
          <w:bCs/>
          <w:lang w:val="en-GB"/>
        </w:rPr>
        <w:t xml:space="preserve"> with high priority.</w:t>
      </w:r>
    </w:p>
    <w:p w14:paraId="6EC1F0DF" w14:textId="77777777" w:rsidR="0076229A" w:rsidRPr="00A605C5" w:rsidRDefault="0076229A" w:rsidP="0076229A">
      <w:pPr>
        <w:pStyle w:val="Lijstalinea"/>
        <w:spacing w:before="120" w:after="120" w:line="360" w:lineRule="auto"/>
        <w:ind w:left="567"/>
        <w:jc w:val="both"/>
        <w:outlineLvl w:val="1"/>
        <w:rPr>
          <w:rFonts w:eastAsia="Times New Roman" w:cs="Times New Roman"/>
          <w:b/>
          <w:bCs/>
          <w:sz w:val="10"/>
          <w:szCs w:val="10"/>
          <w:lang w:val="en-GB"/>
        </w:rPr>
      </w:pPr>
    </w:p>
    <w:p w14:paraId="21429AFE" w14:textId="21F6CD1D" w:rsidR="0076229A" w:rsidRPr="0076229A" w:rsidRDefault="0076229A" w:rsidP="00EC0C19">
      <w:pPr>
        <w:pStyle w:val="Lijstalinea"/>
        <w:spacing w:before="120" w:after="120" w:line="360" w:lineRule="auto"/>
        <w:ind w:left="567"/>
        <w:jc w:val="both"/>
        <w:outlineLvl w:val="1"/>
        <w:rPr>
          <w:rFonts w:eastAsia="Times New Roman" w:cs="Arial"/>
          <w:bCs/>
          <w:iCs/>
          <w:lang w:val="en-GB"/>
        </w:rPr>
      </w:pPr>
      <w:r w:rsidRPr="0076229A">
        <w:rPr>
          <w:rFonts w:eastAsia="Times New Roman" w:cs="Arial"/>
          <w:bCs/>
          <w:iCs/>
          <w:lang w:val="en-GB"/>
        </w:rPr>
        <w:t xml:space="preserve">A notification to the IT Service Desk must at least </w:t>
      </w:r>
      <w:r w:rsidR="00BD44D2">
        <w:rPr>
          <w:rFonts w:eastAsia="Times New Roman" w:cs="Arial"/>
          <w:bCs/>
          <w:iCs/>
          <w:lang w:val="en-GB"/>
        </w:rPr>
        <w:t xml:space="preserve">contain </w:t>
      </w:r>
      <w:r w:rsidRPr="0076229A">
        <w:rPr>
          <w:rFonts w:eastAsia="Times New Roman" w:cs="Arial"/>
          <w:bCs/>
          <w:iCs/>
          <w:lang w:val="en-GB"/>
        </w:rPr>
        <w:t>the following information:</w:t>
      </w:r>
    </w:p>
    <w:p w14:paraId="1340BF0B" w14:textId="77777777" w:rsidR="0076229A"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76229A">
        <w:rPr>
          <w:rFonts w:eastAsia="Times New Roman" w:cs="Arial"/>
          <w:bCs/>
          <w:iCs/>
          <w:lang w:val="en-GB"/>
        </w:rPr>
        <w:t>the start and end time</w:t>
      </w:r>
      <w:r>
        <w:rPr>
          <w:rFonts w:eastAsia="Times New Roman" w:cs="Arial"/>
          <w:bCs/>
          <w:iCs/>
          <w:lang w:val="en-GB"/>
        </w:rPr>
        <w:t>, the start and end date</w:t>
      </w:r>
      <w:r w:rsidRPr="0076229A">
        <w:rPr>
          <w:rFonts w:eastAsia="Times New Roman" w:cs="Arial"/>
          <w:bCs/>
          <w:iCs/>
          <w:lang w:val="en-GB"/>
        </w:rPr>
        <w:t xml:space="preserve"> and the location of the event;</w:t>
      </w:r>
    </w:p>
    <w:p w14:paraId="4692EB0B" w14:textId="77777777" w:rsidR="00EC0C19"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76229A">
        <w:rPr>
          <w:rFonts w:eastAsia="Times New Roman" w:cs="Arial"/>
          <w:bCs/>
          <w:iCs/>
          <w:lang w:val="en-GB"/>
        </w:rPr>
        <w:t>the nature and extent of the event;</w:t>
      </w:r>
    </w:p>
    <w:p w14:paraId="78F4B00C" w14:textId="77777777" w:rsidR="00EC0C19"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department or part of the system </w:t>
      </w:r>
      <w:r w:rsidR="00BD44D2" w:rsidRPr="00EC0C19">
        <w:rPr>
          <w:rFonts w:eastAsia="Times New Roman" w:cs="Arial"/>
          <w:bCs/>
          <w:iCs/>
          <w:lang w:val="en-GB"/>
        </w:rPr>
        <w:t>involved in the event</w:t>
      </w:r>
      <w:r w:rsidRPr="00EC0C19">
        <w:rPr>
          <w:rFonts w:eastAsia="Times New Roman" w:cs="Arial"/>
          <w:bCs/>
          <w:iCs/>
          <w:lang w:val="en-GB"/>
        </w:rPr>
        <w:t>;</w:t>
      </w:r>
    </w:p>
    <w:p w14:paraId="28CA45EA" w14:textId="77777777" w:rsidR="00EC0C19"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time required to determine the </w:t>
      </w:r>
      <w:r w:rsidR="00BD44D2" w:rsidRPr="00EC0C19">
        <w:rPr>
          <w:rFonts w:eastAsia="Times New Roman" w:cs="Arial"/>
          <w:bCs/>
          <w:iCs/>
          <w:lang w:val="en-GB"/>
        </w:rPr>
        <w:t>loss</w:t>
      </w:r>
      <w:r w:rsidRPr="00EC0C19">
        <w:rPr>
          <w:rFonts w:eastAsia="Times New Roman" w:cs="Arial"/>
          <w:bCs/>
          <w:iCs/>
          <w:lang w:val="en-GB"/>
        </w:rPr>
        <w:t xml:space="preserve"> caused by the incident;</w:t>
      </w:r>
    </w:p>
    <w:p w14:paraId="2B3C36DF" w14:textId="77777777" w:rsidR="00EC0C19"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w:t>
      </w:r>
      <w:r w:rsidR="00BD44D2" w:rsidRPr="00EC0C19">
        <w:rPr>
          <w:rFonts w:eastAsia="Times New Roman" w:cs="Arial"/>
          <w:bCs/>
          <w:iCs/>
          <w:lang w:val="en-GB"/>
        </w:rPr>
        <w:t xml:space="preserve">sort, the </w:t>
      </w:r>
      <w:r w:rsidRPr="00EC0C19">
        <w:rPr>
          <w:rFonts w:eastAsia="Times New Roman" w:cs="Arial"/>
          <w:bCs/>
          <w:iCs/>
          <w:lang w:val="en-GB"/>
        </w:rPr>
        <w:t xml:space="preserve">nature and extent of the </w:t>
      </w:r>
      <w:r w:rsidR="00BD44D2" w:rsidRPr="00EC0C19">
        <w:rPr>
          <w:rFonts w:eastAsia="Times New Roman" w:cs="Arial"/>
          <w:bCs/>
          <w:iCs/>
          <w:lang w:val="en-GB"/>
        </w:rPr>
        <w:t xml:space="preserve">Personal Data </w:t>
      </w:r>
      <w:r w:rsidRPr="00EC0C19">
        <w:rPr>
          <w:rFonts w:eastAsia="Times New Roman" w:cs="Arial"/>
          <w:bCs/>
          <w:iCs/>
          <w:lang w:val="en-GB"/>
        </w:rPr>
        <w:t>affected;</w:t>
      </w:r>
    </w:p>
    <w:p w14:paraId="7B8D029A" w14:textId="77777777" w:rsidR="00EC0C19" w:rsidRDefault="00BD44D2"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w:t>
      </w:r>
      <w:r w:rsidR="0076229A" w:rsidRPr="00EC0C19">
        <w:rPr>
          <w:rFonts w:eastAsia="Times New Roman" w:cs="Arial"/>
          <w:bCs/>
          <w:iCs/>
          <w:lang w:val="en-GB"/>
        </w:rPr>
        <w:t>type and (estimate</w:t>
      </w:r>
      <w:r w:rsidRPr="00EC0C19">
        <w:rPr>
          <w:rFonts w:eastAsia="Times New Roman" w:cs="Arial"/>
          <w:bCs/>
          <w:iCs/>
          <w:lang w:val="en-GB"/>
        </w:rPr>
        <w:t>d</w:t>
      </w:r>
      <w:r w:rsidR="0076229A" w:rsidRPr="00EC0C19">
        <w:rPr>
          <w:rFonts w:eastAsia="Times New Roman" w:cs="Arial"/>
          <w:bCs/>
          <w:iCs/>
          <w:lang w:val="en-GB"/>
        </w:rPr>
        <w:t xml:space="preserve">) number of </w:t>
      </w:r>
      <w:r w:rsidRPr="00EC0C19">
        <w:rPr>
          <w:rFonts w:eastAsia="Times New Roman" w:cs="Arial"/>
          <w:bCs/>
          <w:iCs/>
          <w:lang w:val="en-GB"/>
        </w:rPr>
        <w:t>Data Subjects that were affected</w:t>
      </w:r>
      <w:r w:rsidR="0076229A" w:rsidRPr="00EC0C19">
        <w:rPr>
          <w:rFonts w:eastAsia="Times New Roman" w:cs="Arial"/>
          <w:bCs/>
          <w:iCs/>
          <w:lang w:val="en-GB"/>
        </w:rPr>
        <w:t>;</w:t>
      </w:r>
    </w:p>
    <w:p w14:paraId="49A4C39C" w14:textId="77777777" w:rsidR="00EC0C19"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expected consequences, including the consequences for </w:t>
      </w:r>
      <w:r w:rsidR="00BD44D2" w:rsidRPr="00EC0C19">
        <w:rPr>
          <w:rFonts w:eastAsia="Times New Roman" w:cs="Arial"/>
          <w:bCs/>
          <w:iCs/>
          <w:lang w:val="en-GB"/>
        </w:rPr>
        <w:t xml:space="preserve">the Data Subjects </w:t>
      </w:r>
      <w:r w:rsidRPr="00EC0C19">
        <w:rPr>
          <w:rFonts w:eastAsia="Times New Roman" w:cs="Arial"/>
          <w:bCs/>
          <w:iCs/>
          <w:lang w:val="en-GB"/>
        </w:rPr>
        <w:t xml:space="preserve">and a proposal </w:t>
      </w:r>
      <w:r w:rsidR="00BD44D2" w:rsidRPr="00EC0C19">
        <w:rPr>
          <w:rFonts w:eastAsia="Times New Roman" w:cs="Arial"/>
          <w:bCs/>
          <w:iCs/>
          <w:lang w:val="en-GB"/>
        </w:rPr>
        <w:t xml:space="preserve">for preventing loss </w:t>
      </w:r>
      <w:r w:rsidRPr="00EC0C19">
        <w:rPr>
          <w:rFonts w:eastAsia="Times New Roman" w:cs="Arial"/>
          <w:bCs/>
          <w:iCs/>
          <w:lang w:val="en-GB"/>
        </w:rPr>
        <w:t>and other negative consequences;</w:t>
      </w:r>
    </w:p>
    <w:p w14:paraId="41C283B2" w14:textId="77777777" w:rsidR="00EC0C19" w:rsidRDefault="00BD44D2"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w:t>
      </w:r>
      <w:r w:rsidR="0076229A" w:rsidRPr="00EC0C19">
        <w:rPr>
          <w:rFonts w:eastAsia="Times New Roman" w:cs="Arial"/>
          <w:bCs/>
          <w:iCs/>
          <w:lang w:val="en-GB"/>
        </w:rPr>
        <w:t>measures</w:t>
      </w:r>
      <w:r w:rsidRPr="00EC0C19">
        <w:rPr>
          <w:rFonts w:eastAsia="Times New Roman" w:cs="Arial"/>
          <w:bCs/>
          <w:iCs/>
          <w:lang w:val="en-GB"/>
        </w:rPr>
        <w:t xml:space="preserve"> that have been or will be</w:t>
      </w:r>
      <w:r w:rsidR="0076229A" w:rsidRPr="00EC0C19">
        <w:rPr>
          <w:rFonts w:eastAsia="Times New Roman" w:cs="Arial"/>
          <w:bCs/>
          <w:iCs/>
          <w:lang w:val="en-GB"/>
        </w:rPr>
        <w:t xml:space="preserve"> taken to mitigate the consequences of the incident; and</w:t>
      </w:r>
    </w:p>
    <w:p w14:paraId="5FD6611A" w14:textId="7319D9B9" w:rsidR="0076229A" w:rsidRPr="00EC0C19" w:rsidRDefault="0076229A" w:rsidP="007D5EEE">
      <w:pPr>
        <w:pStyle w:val="Lijstalinea"/>
        <w:numPr>
          <w:ilvl w:val="0"/>
          <w:numId w:val="8"/>
        </w:numPr>
        <w:spacing w:before="120" w:after="120" w:line="360" w:lineRule="auto"/>
        <w:ind w:left="851" w:hanging="284"/>
        <w:jc w:val="both"/>
        <w:outlineLvl w:val="1"/>
        <w:rPr>
          <w:rFonts w:eastAsia="Times New Roman" w:cs="Arial"/>
          <w:bCs/>
          <w:iCs/>
          <w:lang w:val="en-GB"/>
        </w:rPr>
      </w:pPr>
      <w:r w:rsidRPr="00EC0C19">
        <w:rPr>
          <w:rFonts w:eastAsia="Times New Roman" w:cs="Arial"/>
          <w:bCs/>
          <w:iCs/>
          <w:lang w:val="en-GB"/>
        </w:rPr>
        <w:t xml:space="preserve">the name and contact details of the </w:t>
      </w:r>
      <w:r w:rsidR="00BD44D2" w:rsidRPr="00EC0C19">
        <w:rPr>
          <w:rFonts w:eastAsia="Times New Roman" w:cs="Arial"/>
          <w:bCs/>
          <w:iCs/>
          <w:lang w:val="en-GB"/>
        </w:rPr>
        <w:t>D</w:t>
      </w:r>
      <w:r w:rsidRPr="00EC0C19">
        <w:rPr>
          <w:rFonts w:eastAsia="Times New Roman" w:cs="Arial"/>
          <w:bCs/>
          <w:iCs/>
          <w:lang w:val="en-GB"/>
        </w:rPr>
        <w:t xml:space="preserve">ata </w:t>
      </w:r>
      <w:r w:rsidR="00BD44D2" w:rsidRPr="00EC0C19">
        <w:rPr>
          <w:rFonts w:eastAsia="Times New Roman" w:cs="Arial"/>
          <w:bCs/>
          <w:iCs/>
          <w:lang w:val="en-GB"/>
        </w:rPr>
        <w:t>P</w:t>
      </w:r>
      <w:r w:rsidRPr="00EC0C19">
        <w:rPr>
          <w:rFonts w:eastAsia="Times New Roman" w:cs="Arial"/>
          <w:bCs/>
          <w:iCs/>
          <w:lang w:val="en-GB"/>
        </w:rPr>
        <w:t xml:space="preserve">rotection </w:t>
      </w:r>
      <w:r w:rsidR="00BD44D2" w:rsidRPr="00EC0C19">
        <w:rPr>
          <w:rFonts w:eastAsia="Times New Roman" w:cs="Arial"/>
          <w:bCs/>
          <w:iCs/>
          <w:lang w:val="en-GB"/>
        </w:rPr>
        <w:t>O</w:t>
      </w:r>
      <w:r w:rsidRPr="00EC0C19">
        <w:rPr>
          <w:rFonts w:eastAsia="Times New Roman" w:cs="Arial"/>
          <w:bCs/>
          <w:iCs/>
          <w:lang w:val="en-GB"/>
        </w:rPr>
        <w:t>fficer or other contact person</w:t>
      </w:r>
      <w:r w:rsidR="00BD44D2" w:rsidRPr="00EC0C19">
        <w:rPr>
          <w:rFonts w:eastAsia="Times New Roman" w:cs="Arial"/>
          <w:bCs/>
          <w:iCs/>
          <w:lang w:val="en-GB"/>
        </w:rPr>
        <w:t xml:space="preserve"> from whom add</w:t>
      </w:r>
      <w:r w:rsidRPr="00EC0C19">
        <w:rPr>
          <w:rFonts w:eastAsia="Times New Roman" w:cs="Arial"/>
          <w:bCs/>
          <w:iCs/>
          <w:lang w:val="en-GB"/>
        </w:rPr>
        <w:t>itional information concerning the incident can be obtained.</w:t>
      </w:r>
    </w:p>
    <w:p w14:paraId="03B052A3" w14:textId="77777777" w:rsidR="0076229A" w:rsidRPr="00957B8C" w:rsidRDefault="0076229A" w:rsidP="0076229A">
      <w:pPr>
        <w:pStyle w:val="Lijstalinea"/>
        <w:spacing w:before="120" w:after="120" w:line="360" w:lineRule="auto"/>
        <w:ind w:left="1080"/>
        <w:jc w:val="both"/>
        <w:outlineLvl w:val="1"/>
        <w:rPr>
          <w:rFonts w:eastAsia="Times New Roman" w:cs="Arial"/>
          <w:bCs/>
          <w:iCs/>
          <w:sz w:val="10"/>
          <w:szCs w:val="10"/>
          <w:lang w:val="en-GB"/>
        </w:rPr>
      </w:pPr>
    </w:p>
    <w:p w14:paraId="494A7784" w14:textId="060939A9" w:rsidR="0076229A" w:rsidRPr="0076229A" w:rsidRDefault="0076229A" w:rsidP="007D5EEE">
      <w:pPr>
        <w:pStyle w:val="Lijstalinea"/>
        <w:numPr>
          <w:ilvl w:val="1"/>
          <w:numId w:val="15"/>
        </w:numPr>
        <w:spacing w:before="120" w:after="120" w:line="360" w:lineRule="auto"/>
        <w:ind w:left="567" w:hanging="567"/>
        <w:jc w:val="both"/>
        <w:outlineLvl w:val="1"/>
        <w:rPr>
          <w:rFonts w:eastAsia="Times New Roman" w:cs="Arial"/>
          <w:bCs/>
          <w:iCs/>
          <w:lang w:val="en-GB"/>
        </w:rPr>
      </w:pPr>
      <w:r w:rsidRPr="0076229A">
        <w:rPr>
          <w:rFonts w:eastAsia="Times New Roman" w:cs="Arial"/>
          <w:bCs/>
          <w:iCs/>
          <w:lang w:val="en-GB"/>
        </w:rPr>
        <w:t xml:space="preserve">The </w:t>
      </w:r>
      <w:r>
        <w:rPr>
          <w:rFonts w:eastAsia="Times New Roman" w:cs="Arial"/>
          <w:bCs/>
          <w:iCs/>
          <w:lang w:val="en-GB"/>
        </w:rPr>
        <w:t xml:space="preserve">Data </w:t>
      </w:r>
      <w:r w:rsidRPr="0076229A">
        <w:rPr>
          <w:rFonts w:eastAsia="Times New Roman" w:cs="Arial"/>
          <w:bCs/>
          <w:iCs/>
          <w:lang w:val="en-GB"/>
        </w:rPr>
        <w:t xml:space="preserve">Processor is </w:t>
      </w:r>
      <w:r w:rsidR="00BD44D2">
        <w:rPr>
          <w:rFonts w:eastAsia="Times New Roman" w:cs="Arial"/>
          <w:bCs/>
          <w:iCs/>
          <w:lang w:val="en-GB"/>
        </w:rPr>
        <w:t>forbidden from</w:t>
      </w:r>
      <w:r>
        <w:rPr>
          <w:rFonts w:eastAsia="Times New Roman" w:cs="Arial"/>
          <w:bCs/>
          <w:iCs/>
          <w:lang w:val="en-GB"/>
        </w:rPr>
        <w:t xml:space="preserve">, </w:t>
      </w:r>
      <w:r w:rsidRPr="0076229A">
        <w:rPr>
          <w:rFonts w:eastAsia="Times New Roman" w:cs="Arial"/>
          <w:bCs/>
          <w:iCs/>
          <w:lang w:val="en-GB"/>
        </w:rPr>
        <w:t>on its own initiative, inform</w:t>
      </w:r>
      <w:r w:rsidR="00BD44D2">
        <w:rPr>
          <w:rFonts w:eastAsia="Times New Roman" w:cs="Arial"/>
          <w:bCs/>
          <w:iCs/>
          <w:lang w:val="en-GB"/>
        </w:rPr>
        <w:t>ing Data Subjects w</w:t>
      </w:r>
      <w:r w:rsidRPr="0076229A">
        <w:rPr>
          <w:rFonts w:eastAsia="Times New Roman" w:cs="Arial"/>
          <w:bCs/>
          <w:iCs/>
          <w:lang w:val="en-GB"/>
        </w:rPr>
        <w:t xml:space="preserve">ho </w:t>
      </w:r>
      <w:r w:rsidR="00BD44D2">
        <w:rPr>
          <w:rFonts w:eastAsia="Times New Roman" w:cs="Arial"/>
          <w:bCs/>
          <w:iCs/>
          <w:lang w:val="en-GB"/>
        </w:rPr>
        <w:t>(may) have been</w:t>
      </w:r>
      <w:r>
        <w:rPr>
          <w:rFonts w:eastAsia="Times New Roman" w:cs="Arial"/>
          <w:bCs/>
          <w:iCs/>
          <w:lang w:val="en-GB"/>
        </w:rPr>
        <w:t xml:space="preserve"> affected by the incident and/</w:t>
      </w:r>
      <w:r w:rsidRPr="0076229A">
        <w:rPr>
          <w:rFonts w:eastAsia="Times New Roman" w:cs="Arial"/>
          <w:bCs/>
          <w:iCs/>
          <w:lang w:val="en-GB"/>
        </w:rPr>
        <w:t xml:space="preserve">or the competent authority, </w:t>
      </w:r>
      <w:r w:rsidR="00BD44D2">
        <w:rPr>
          <w:rFonts w:eastAsia="Times New Roman" w:cs="Arial"/>
          <w:bCs/>
          <w:iCs/>
          <w:lang w:val="en-GB"/>
        </w:rPr>
        <w:t>such as</w:t>
      </w:r>
      <w:r w:rsidRPr="0076229A">
        <w:rPr>
          <w:rFonts w:eastAsia="Times New Roman" w:cs="Arial"/>
          <w:bCs/>
          <w:iCs/>
          <w:lang w:val="en-GB"/>
        </w:rPr>
        <w:t xml:space="preserve"> the Dutch Data Protection Authority of the incident.</w:t>
      </w:r>
    </w:p>
    <w:p w14:paraId="0EAE2191" w14:textId="77777777" w:rsidR="0076229A" w:rsidRPr="00B32E41" w:rsidRDefault="0076229A" w:rsidP="00622725">
      <w:pPr>
        <w:pStyle w:val="Lijstalinea"/>
        <w:tabs>
          <w:tab w:val="num" w:pos="567"/>
        </w:tabs>
        <w:spacing w:before="120" w:after="120" w:line="360" w:lineRule="auto"/>
        <w:ind w:left="1080"/>
        <w:jc w:val="both"/>
        <w:outlineLvl w:val="1"/>
        <w:rPr>
          <w:rFonts w:eastAsia="Times New Roman" w:cs="Arial"/>
          <w:bCs/>
          <w:iCs/>
          <w:lang w:val="en-GB"/>
        </w:rPr>
      </w:pPr>
    </w:p>
    <w:p w14:paraId="145B6EFF" w14:textId="66E721F4" w:rsidR="00E3505D" w:rsidRPr="00957B8C" w:rsidRDefault="00E3505D" w:rsidP="00EC0C19">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r w:rsidRPr="00957B8C">
        <w:rPr>
          <w:rFonts w:eastAsia="Times New Roman" w:cs="Arial"/>
          <w:b/>
          <w:bCs/>
          <w:kern w:val="32"/>
          <w:lang w:val="en-GB"/>
        </w:rPr>
        <w:t xml:space="preserve">Returning or </w:t>
      </w:r>
      <w:r w:rsidR="00321D92" w:rsidRPr="00957B8C">
        <w:rPr>
          <w:rFonts w:eastAsia="Times New Roman" w:cs="Arial"/>
          <w:b/>
          <w:bCs/>
          <w:kern w:val="32"/>
          <w:lang w:val="en-GB"/>
        </w:rPr>
        <w:t>d</w:t>
      </w:r>
      <w:r w:rsidRPr="00957B8C">
        <w:rPr>
          <w:rFonts w:eastAsia="Times New Roman" w:cs="Arial"/>
          <w:b/>
          <w:bCs/>
          <w:kern w:val="32"/>
          <w:lang w:val="en-GB"/>
        </w:rPr>
        <w:t>estruction of Personal Data</w:t>
      </w:r>
    </w:p>
    <w:p w14:paraId="41EE991C" w14:textId="77777777" w:rsidR="00BA71C9" w:rsidRPr="00BA71C9" w:rsidRDefault="00E3505D" w:rsidP="007D5EEE">
      <w:pPr>
        <w:pStyle w:val="Lijstalinea"/>
        <w:numPr>
          <w:ilvl w:val="1"/>
          <w:numId w:val="16"/>
        </w:numPr>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 xml:space="preserve">Upon termination of this Data Processing Agreement, or upon </w:t>
      </w:r>
      <w:r w:rsidR="00381F64" w:rsidRPr="00BA71C9">
        <w:rPr>
          <w:rFonts w:eastAsia="Times New Roman" w:cs="Arial"/>
          <w:lang w:val="en-GB"/>
        </w:rPr>
        <w:t>EANV</w:t>
      </w:r>
      <w:r w:rsidRPr="00BA71C9">
        <w:rPr>
          <w:rFonts w:eastAsia="Times New Roman" w:cs="Arial"/>
          <w:lang w:val="en-GB"/>
        </w:rPr>
        <w:t xml:space="preserve">’s written request, the Data Processor </w:t>
      </w:r>
      <w:r w:rsidR="00561F4D" w:rsidRPr="00BA71C9">
        <w:rPr>
          <w:rFonts w:eastAsia="Times New Roman" w:cs="Arial"/>
          <w:lang w:val="en-GB"/>
        </w:rPr>
        <w:t>will</w:t>
      </w:r>
      <w:r w:rsidRPr="00BA71C9">
        <w:rPr>
          <w:rFonts w:eastAsia="Times New Roman" w:cs="Arial"/>
          <w:lang w:val="en-GB"/>
        </w:rPr>
        <w:t xml:space="preserve">, at </w:t>
      </w:r>
      <w:r w:rsidR="00381F64" w:rsidRPr="00BA71C9">
        <w:rPr>
          <w:rFonts w:eastAsia="Times New Roman" w:cs="Arial"/>
          <w:lang w:val="en-GB"/>
        </w:rPr>
        <w:t>EANV</w:t>
      </w:r>
      <w:r w:rsidR="00321D92" w:rsidRPr="00BA71C9">
        <w:rPr>
          <w:rFonts w:eastAsia="Times New Roman" w:cs="Arial"/>
          <w:lang w:val="en-GB"/>
        </w:rPr>
        <w:t>’s discretion</w:t>
      </w:r>
      <w:r w:rsidRPr="00BA71C9">
        <w:rPr>
          <w:rFonts w:eastAsia="Times New Roman" w:cs="Arial"/>
          <w:lang w:val="en-GB"/>
        </w:rPr>
        <w:t xml:space="preserve">, either immediately destroy or return all Personal Data to </w:t>
      </w:r>
      <w:r w:rsidR="00381F64" w:rsidRPr="00BA71C9">
        <w:rPr>
          <w:rFonts w:eastAsia="Times New Roman" w:cs="Arial"/>
          <w:lang w:val="en-GB"/>
        </w:rPr>
        <w:t>EANV</w:t>
      </w:r>
      <w:r w:rsidRPr="00BA71C9">
        <w:rPr>
          <w:rFonts w:eastAsia="Times New Roman" w:cs="Arial"/>
          <w:lang w:val="en-GB"/>
        </w:rPr>
        <w:t>.</w:t>
      </w:r>
      <w:r w:rsidR="002432F5" w:rsidRPr="00BA71C9">
        <w:rPr>
          <w:rFonts w:eastAsia="Times New Roman" w:cs="Arial"/>
          <w:lang w:val="en-GB"/>
        </w:rPr>
        <w:t xml:space="preserve"> </w:t>
      </w:r>
      <w:r w:rsidR="002432F5" w:rsidRPr="00BA71C9">
        <w:rPr>
          <w:color w:val="222222"/>
          <w:lang w:val="en"/>
        </w:rPr>
        <w:t>EANV can request Data Processor to provide a written confirmation of the destruction of Personal Data.</w:t>
      </w:r>
    </w:p>
    <w:p w14:paraId="183796A0" w14:textId="5BAAC905" w:rsidR="00E3505D" w:rsidRPr="00BA71C9" w:rsidRDefault="00E3505D" w:rsidP="007D5EEE">
      <w:pPr>
        <w:pStyle w:val="Lijstalinea"/>
        <w:numPr>
          <w:ilvl w:val="1"/>
          <w:numId w:val="16"/>
        </w:numPr>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 xml:space="preserve">The Data Processor </w:t>
      </w:r>
      <w:r w:rsidR="00561F4D" w:rsidRPr="00BA71C9">
        <w:rPr>
          <w:rFonts w:eastAsia="Times New Roman" w:cs="Arial"/>
          <w:lang w:val="en-GB"/>
        </w:rPr>
        <w:t>will</w:t>
      </w:r>
      <w:r w:rsidRPr="00BA71C9">
        <w:rPr>
          <w:rFonts w:eastAsia="Times New Roman" w:cs="Arial"/>
          <w:lang w:val="en-GB"/>
        </w:rPr>
        <w:t xml:space="preserve"> notify all Sub-Data Processors and other third parties involved </w:t>
      </w:r>
      <w:r w:rsidR="001D1BC0" w:rsidRPr="00BA71C9">
        <w:rPr>
          <w:rFonts w:eastAsia="Times New Roman" w:cs="Arial"/>
          <w:lang w:val="en-GB"/>
        </w:rPr>
        <w:t>i</w:t>
      </w:r>
      <w:r w:rsidR="00686A2C" w:rsidRPr="00BA71C9">
        <w:rPr>
          <w:rFonts w:eastAsia="Times New Roman" w:cs="Arial"/>
          <w:lang w:val="en-GB"/>
        </w:rPr>
        <w:t>n</w:t>
      </w:r>
      <w:r w:rsidRPr="00BA71C9">
        <w:rPr>
          <w:rFonts w:eastAsia="Times New Roman" w:cs="Arial"/>
          <w:lang w:val="en-GB"/>
        </w:rPr>
        <w:t xml:space="preserve"> the processing of the Personal Data of the termination of the Data Processing Agreement and </w:t>
      </w:r>
      <w:r w:rsidR="00561F4D" w:rsidRPr="00BA71C9">
        <w:rPr>
          <w:rFonts w:eastAsia="Times New Roman" w:cs="Arial"/>
          <w:lang w:val="en-GB"/>
        </w:rPr>
        <w:t>will</w:t>
      </w:r>
      <w:r w:rsidRPr="00BA71C9">
        <w:rPr>
          <w:rFonts w:eastAsia="Times New Roman" w:cs="Arial"/>
          <w:lang w:val="en-GB"/>
        </w:rPr>
        <w:t xml:space="preserve"> ensure that all such third parties </w:t>
      </w:r>
      <w:r w:rsidR="00561F4D" w:rsidRPr="00BA71C9">
        <w:rPr>
          <w:rFonts w:eastAsia="Times New Roman" w:cs="Arial"/>
          <w:lang w:val="en-GB"/>
        </w:rPr>
        <w:t>will</w:t>
      </w:r>
      <w:r w:rsidRPr="00BA71C9">
        <w:rPr>
          <w:rFonts w:eastAsia="Times New Roman" w:cs="Arial"/>
          <w:lang w:val="en-GB"/>
        </w:rPr>
        <w:t xml:space="preserve"> either destroy the Personal Data or return the Personal Data to </w:t>
      </w:r>
      <w:r w:rsidR="00381F64" w:rsidRPr="00BA71C9">
        <w:rPr>
          <w:rFonts w:eastAsia="Times New Roman" w:cs="Arial"/>
          <w:lang w:val="en-GB"/>
        </w:rPr>
        <w:t>EANV</w:t>
      </w:r>
      <w:r w:rsidRPr="00BA71C9">
        <w:rPr>
          <w:rFonts w:eastAsia="Times New Roman" w:cs="Arial"/>
          <w:lang w:val="en-GB"/>
        </w:rPr>
        <w:t xml:space="preserve">, at </w:t>
      </w:r>
      <w:r w:rsidR="00381F64" w:rsidRPr="00BA71C9">
        <w:rPr>
          <w:rFonts w:eastAsia="Times New Roman" w:cs="Arial"/>
          <w:lang w:val="en-GB"/>
        </w:rPr>
        <w:t>EANV</w:t>
      </w:r>
      <w:r w:rsidR="00321D92" w:rsidRPr="00BA71C9">
        <w:rPr>
          <w:rFonts w:eastAsia="Times New Roman" w:cs="Arial"/>
          <w:lang w:val="en-GB"/>
        </w:rPr>
        <w:t>’s discretion</w:t>
      </w:r>
      <w:r w:rsidRPr="00BA71C9">
        <w:rPr>
          <w:rFonts w:eastAsia="Times New Roman" w:cs="Arial"/>
          <w:lang w:val="en-GB"/>
        </w:rPr>
        <w:t>.</w:t>
      </w:r>
    </w:p>
    <w:p w14:paraId="279A3724" w14:textId="77777777" w:rsidR="00CE5CD0" w:rsidRPr="00B32E41" w:rsidRDefault="00CE5CD0" w:rsidP="00622725">
      <w:pPr>
        <w:pStyle w:val="Lijstalinea"/>
        <w:tabs>
          <w:tab w:val="num" w:pos="567"/>
        </w:tabs>
        <w:spacing w:before="120" w:after="120" w:line="360" w:lineRule="auto"/>
        <w:ind w:left="1080"/>
        <w:jc w:val="both"/>
        <w:outlineLvl w:val="1"/>
        <w:rPr>
          <w:rFonts w:eastAsia="Times New Roman" w:cs="Arial"/>
          <w:bCs/>
          <w:iCs/>
          <w:lang w:val="en-GB"/>
        </w:rPr>
      </w:pPr>
    </w:p>
    <w:p w14:paraId="624230B3" w14:textId="0EC257C5" w:rsidR="00E3505D" w:rsidRPr="00B32E41" w:rsidRDefault="00E3505D" w:rsidP="00EC0C19">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bookmarkStart w:id="11" w:name="_Ref366051363"/>
      <w:r w:rsidRPr="00B32E41">
        <w:rPr>
          <w:rFonts w:eastAsia="Times New Roman" w:cs="Arial"/>
          <w:b/>
          <w:bCs/>
          <w:kern w:val="32"/>
          <w:lang w:val="en-GB"/>
        </w:rPr>
        <w:t xml:space="preserve">Liability and </w:t>
      </w:r>
      <w:r w:rsidR="00937D13">
        <w:rPr>
          <w:rFonts w:eastAsia="Times New Roman" w:cs="Arial"/>
          <w:b/>
          <w:bCs/>
          <w:kern w:val="32"/>
          <w:lang w:val="en-GB"/>
        </w:rPr>
        <w:t>i</w:t>
      </w:r>
      <w:r w:rsidRPr="00B32E41">
        <w:rPr>
          <w:rFonts w:eastAsia="Times New Roman" w:cs="Arial"/>
          <w:b/>
          <w:bCs/>
          <w:kern w:val="32"/>
          <w:lang w:val="en-GB"/>
        </w:rPr>
        <w:t>ndemnity</w:t>
      </w:r>
      <w:bookmarkEnd w:id="11"/>
    </w:p>
    <w:p w14:paraId="3D33B9D1" w14:textId="77777777" w:rsidR="00BA71C9" w:rsidRPr="00BA71C9" w:rsidRDefault="00957B8C" w:rsidP="007D5EEE">
      <w:pPr>
        <w:pStyle w:val="Lijstalinea"/>
        <w:numPr>
          <w:ilvl w:val="1"/>
          <w:numId w:val="17"/>
        </w:numPr>
        <w:tabs>
          <w:tab w:val="left" w:pos="851"/>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If either Party fails to comply with this Data Processing Agreement, that Party will be liable to compensate the other Party for the loss or damage it has suffered. Loss or damage will in any case be understood to include, but not exclusively, the costs incurred in connection with having to recompile files of lost or destroyed Personal Data and the costs incurred to prevent or limit loss or damage. Liability with regard to reputation damage and/or loss of profit is excluded.</w:t>
      </w:r>
    </w:p>
    <w:p w14:paraId="7A1F4BB6" w14:textId="77777777" w:rsidR="00BA71C9" w:rsidRDefault="00957B8C" w:rsidP="007D5EEE">
      <w:pPr>
        <w:pStyle w:val="Lijstalinea"/>
        <w:numPr>
          <w:ilvl w:val="1"/>
          <w:numId w:val="17"/>
        </w:numPr>
        <w:tabs>
          <w:tab w:val="left" w:pos="851"/>
        </w:tabs>
        <w:spacing w:before="120" w:after="120" w:line="360" w:lineRule="auto"/>
        <w:ind w:left="567" w:hanging="567"/>
        <w:jc w:val="both"/>
        <w:outlineLvl w:val="1"/>
        <w:rPr>
          <w:rFonts w:eastAsia="Times New Roman" w:cs="Arial"/>
          <w:bCs/>
          <w:iCs/>
          <w:lang w:val="en-GB"/>
        </w:rPr>
      </w:pPr>
      <w:r w:rsidRPr="00BA71C9">
        <w:rPr>
          <w:rFonts w:eastAsia="Times New Roman" w:cs="Arial"/>
          <w:bCs/>
          <w:iCs/>
          <w:lang w:val="en-GB"/>
        </w:rPr>
        <w:lastRenderedPageBreak/>
        <w:t>In the event of intent or gross negligence on the part of the breaching Party, that Party will be liable for all loss or damage suffered or suffered in future by the other Party.</w:t>
      </w:r>
    </w:p>
    <w:p w14:paraId="7D303175" w14:textId="77777777" w:rsidR="00BA71C9" w:rsidRPr="00BA71C9" w:rsidRDefault="00957B8C" w:rsidP="007D5EEE">
      <w:pPr>
        <w:pStyle w:val="Lijstalinea"/>
        <w:numPr>
          <w:ilvl w:val="1"/>
          <w:numId w:val="17"/>
        </w:numPr>
        <w:tabs>
          <w:tab w:val="left" w:pos="851"/>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The Parties indemnify each other against any third-party claims in connection with a breach of the Data Processing Agreement. The aforementioned indemnity also includes any loss or damage and costs (including penalties) which the other Party suffers or incurs as a result of such a third-party claim.</w:t>
      </w:r>
    </w:p>
    <w:p w14:paraId="349571F2" w14:textId="3C21F13B" w:rsidR="00957B8C" w:rsidRPr="00BA71C9" w:rsidRDefault="00957B8C" w:rsidP="007D5EEE">
      <w:pPr>
        <w:pStyle w:val="Lijstalinea"/>
        <w:numPr>
          <w:ilvl w:val="1"/>
          <w:numId w:val="17"/>
        </w:numPr>
        <w:tabs>
          <w:tab w:val="left" w:pos="851"/>
        </w:tabs>
        <w:spacing w:before="120" w:after="120" w:line="360" w:lineRule="auto"/>
        <w:ind w:left="567" w:hanging="567"/>
        <w:jc w:val="both"/>
        <w:outlineLvl w:val="1"/>
        <w:rPr>
          <w:rFonts w:eastAsia="Times New Roman" w:cs="Arial"/>
          <w:bCs/>
          <w:iCs/>
          <w:lang w:val="en-GB"/>
        </w:rPr>
      </w:pPr>
      <w:r w:rsidRPr="00BA71C9">
        <w:rPr>
          <w:rFonts w:eastAsia="Times New Roman" w:cs="Arial"/>
          <w:bCs/>
          <w:iCs/>
          <w:lang w:val="en-GB"/>
        </w:rPr>
        <w:t>Each Party is obliged to inform the other Party as soon as reasonably possible of an actual or a potential claim for liability or the actual or potential imposition of a penalty by the Supervisory Authority in connection with the Data Processing Agreement. Where reasonable, each Party is obliged to provide the other Party with information and/or assistance to enable it to conduct a defence against an actual or a potential claim for liability or a penalty. If a Party which has incurred costs in connection with the investigation of and conducting of a defence against actual or potential penalties of the Supervisory Authorities or third-party claims fails to inform the other Party in accordance with paragraph 4 of this Article, the other Party will not be liable for the costs.</w:t>
      </w:r>
    </w:p>
    <w:p w14:paraId="65BB13E2" w14:textId="77777777" w:rsidR="00957B8C" w:rsidRPr="00957B8C" w:rsidRDefault="00957B8C" w:rsidP="00957B8C">
      <w:pPr>
        <w:pStyle w:val="Lijstalinea"/>
        <w:tabs>
          <w:tab w:val="left" w:pos="851"/>
        </w:tabs>
        <w:spacing w:before="120" w:after="120" w:line="360" w:lineRule="auto"/>
        <w:ind w:left="567"/>
        <w:jc w:val="both"/>
        <w:outlineLvl w:val="1"/>
        <w:rPr>
          <w:rFonts w:eastAsia="Times New Roman" w:cs="Arial"/>
          <w:bCs/>
          <w:iCs/>
          <w:lang w:val="en-GB"/>
        </w:rPr>
      </w:pPr>
    </w:p>
    <w:p w14:paraId="4B784D32" w14:textId="3850544C" w:rsidR="00E3505D" w:rsidRPr="00B32E41" w:rsidRDefault="00E3505D" w:rsidP="00937D13">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r w:rsidRPr="00B32E41">
        <w:rPr>
          <w:rFonts w:eastAsia="Times New Roman" w:cs="Arial"/>
          <w:b/>
          <w:bCs/>
          <w:kern w:val="32"/>
          <w:lang w:val="en-GB"/>
        </w:rPr>
        <w:t xml:space="preserve">Duration and </w:t>
      </w:r>
      <w:r w:rsidR="00937D13">
        <w:rPr>
          <w:rFonts w:eastAsia="Times New Roman" w:cs="Arial"/>
          <w:b/>
          <w:bCs/>
          <w:kern w:val="32"/>
          <w:lang w:val="en-GB"/>
        </w:rPr>
        <w:t>t</w:t>
      </w:r>
      <w:r w:rsidRPr="00B32E41">
        <w:rPr>
          <w:rFonts w:eastAsia="Times New Roman" w:cs="Arial"/>
          <w:b/>
          <w:bCs/>
          <w:kern w:val="32"/>
          <w:lang w:val="en-GB"/>
        </w:rPr>
        <w:t>ermination</w:t>
      </w:r>
    </w:p>
    <w:p w14:paraId="2C101834" w14:textId="77777777" w:rsidR="00BA71C9" w:rsidRPr="00BA71C9" w:rsidRDefault="00E3505D" w:rsidP="007D5EEE">
      <w:pPr>
        <w:pStyle w:val="Lijstalinea"/>
        <w:numPr>
          <w:ilvl w:val="1"/>
          <w:numId w:val="18"/>
        </w:numPr>
        <w:tabs>
          <w:tab w:val="left" w:pos="1134"/>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 xml:space="preserve">This Data Processing Agreement </w:t>
      </w:r>
      <w:r w:rsidR="00D04B5C" w:rsidRPr="00BA71C9">
        <w:rPr>
          <w:rFonts w:eastAsia="Times New Roman" w:cs="Arial"/>
          <w:lang w:val="en-GB"/>
        </w:rPr>
        <w:t>take</w:t>
      </w:r>
      <w:r w:rsidR="00957B8C" w:rsidRPr="00BA71C9">
        <w:rPr>
          <w:rFonts w:eastAsia="Times New Roman" w:cs="Arial"/>
          <w:lang w:val="en-GB"/>
        </w:rPr>
        <w:t>s</w:t>
      </w:r>
      <w:r w:rsidRPr="00BA71C9">
        <w:rPr>
          <w:rFonts w:eastAsia="Times New Roman" w:cs="Arial"/>
          <w:lang w:val="en-GB"/>
        </w:rPr>
        <w:t xml:space="preserve"> effect on the commencement date of the </w:t>
      </w:r>
      <w:r w:rsidR="001B58DA" w:rsidRPr="00BA71C9">
        <w:rPr>
          <w:rFonts w:eastAsia="Times New Roman" w:cs="Arial"/>
          <w:lang w:val="en-GB"/>
        </w:rPr>
        <w:t xml:space="preserve">Main </w:t>
      </w:r>
      <w:r w:rsidRPr="00BA71C9">
        <w:rPr>
          <w:rFonts w:eastAsia="Times New Roman" w:cs="Arial"/>
          <w:lang w:val="en-GB"/>
        </w:rPr>
        <w:t>Agreement and end</w:t>
      </w:r>
      <w:r w:rsidR="00BC102B" w:rsidRPr="00BA71C9">
        <w:rPr>
          <w:rFonts w:eastAsia="Times New Roman" w:cs="Arial"/>
          <w:lang w:val="en-GB"/>
        </w:rPr>
        <w:t>s</w:t>
      </w:r>
      <w:r w:rsidRPr="00BA71C9">
        <w:rPr>
          <w:rFonts w:eastAsia="Times New Roman" w:cs="Arial"/>
          <w:lang w:val="en-GB"/>
        </w:rPr>
        <w:t xml:space="preserve"> automatically </w:t>
      </w:r>
      <w:r w:rsidR="00957B8C" w:rsidRPr="00BA71C9">
        <w:rPr>
          <w:rFonts w:eastAsia="Times New Roman" w:cs="Arial"/>
          <w:lang w:val="en-GB"/>
        </w:rPr>
        <w:t>upon termination or expiry of</w:t>
      </w:r>
      <w:r w:rsidRPr="00BA71C9">
        <w:rPr>
          <w:rFonts w:eastAsia="Times New Roman" w:cs="Arial"/>
          <w:lang w:val="en-GB"/>
        </w:rPr>
        <w:t xml:space="preserve"> the</w:t>
      </w:r>
      <w:r w:rsidR="001B58DA" w:rsidRPr="00BA71C9">
        <w:rPr>
          <w:rFonts w:eastAsia="Times New Roman" w:cs="Arial"/>
          <w:lang w:val="en-GB"/>
        </w:rPr>
        <w:t xml:space="preserve"> Main</w:t>
      </w:r>
      <w:r w:rsidRPr="00BA71C9">
        <w:rPr>
          <w:rFonts w:eastAsia="Times New Roman" w:cs="Arial"/>
          <w:lang w:val="en-GB"/>
        </w:rPr>
        <w:t xml:space="preserve"> Agreement.</w:t>
      </w:r>
      <w:r w:rsidR="00660A54" w:rsidRPr="00BA71C9">
        <w:rPr>
          <w:rFonts w:eastAsia="Times New Roman" w:cs="Arial"/>
          <w:lang w:val="en-GB"/>
        </w:rPr>
        <w:t xml:space="preserve"> In the event of </w:t>
      </w:r>
      <w:r w:rsidR="001B58DA" w:rsidRPr="00BA71C9">
        <w:rPr>
          <w:rFonts w:eastAsia="Times New Roman" w:cs="Arial"/>
          <w:lang w:val="en-GB"/>
        </w:rPr>
        <w:t xml:space="preserve">extension of the Main Agreement, tacit or otherwise, this Data Processing Agreement will remain in force for the duration of the extension period. </w:t>
      </w:r>
    </w:p>
    <w:p w14:paraId="587AD6A2" w14:textId="73B28E6C" w:rsidR="00BA71C9" w:rsidRPr="00BA71C9" w:rsidRDefault="00E3505D" w:rsidP="007D5EEE">
      <w:pPr>
        <w:pStyle w:val="Lijstalinea"/>
        <w:numPr>
          <w:ilvl w:val="1"/>
          <w:numId w:val="18"/>
        </w:numPr>
        <w:tabs>
          <w:tab w:val="left" w:pos="1134"/>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Termination or expir</w:t>
      </w:r>
      <w:r w:rsidR="00D04B5C" w:rsidRPr="00BA71C9">
        <w:rPr>
          <w:rFonts w:eastAsia="Times New Roman" w:cs="Arial"/>
          <w:lang w:val="en-GB"/>
        </w:rPr>
        <w:t>y</w:t>
      </w:r>
      <w:r w:rsidRPr="00BA71C9">
        <w:rPr>
          <w:rFonts w:eastAsia="Times New Roman" w:cs="Arial"/>
          <w:lang w:val="en-GB"/>
        </w:rPr>
        <w:t xml:space="preserve"> of this Data Processing Agreement </w:t>
      </w:r>
      <w:r w:rsidR="00561F4D" w:rsidRPr="00BA71C9">
        <w:rPr>
          <w:rFonts w:eastAsia="Times New Roman" w:cs="Arial"/>
          <w:lang w:val="en-GB"/>
        </w:rPr>
        <w:t>will</w:t>
      </w:r>
      <w:r w:rsidRPr="00BA71C9">
        <w:rPr>
          <w:rFonts w:eastAsia="Times New Roman" w:cs="Arial"/>
          <w:lang w:val="en-GB"/>
        </w:rPr>
        <w:t xml:space="preserve"> not discharge the Data Processor from its confidentiality obligations pursuant to Article </w:t>
      </w:r>
      <w:r w:rsidRPr="00BA71C9">
        <w:rPr>
          <w:rFonts w:eastAsia="Times New Roman" w:cs="Arial"/>
          <w:lang w:val="en-GB"/>
        </w:rPr>
        <w:fldChar w:fldCharType="begin"/>
      </w:r>
      <w:r w:rsidRPr="00BA71C9">
        <w:rPr>
          <w:rFonts w:eastAsia="Times New Roman" w:cs="Arial"/>
          <w:lang w:val="en-GB"/>
        </w:rPr>
        <w:instrText xml:space="preserve"> REF _Ref366050620 \r \h  \* MERGEFORMAT </w:instrText>
      </w:r>
      <w:r w:rsidRPr="00BA71C9">
        <w:rPr>
          <w:rFonts w:eastAsia="Times New Roman" w:cs="Arial"/>
          <w:lang w:val="en-GB"/>
        </w:rPr>
      </w:r>
      <w:r w:rsidRPr="00BA71C9">
        <w:rPr>
          <w:rFonts w:eastAsia="Times New Roman" w:cs="Arial"/>
          <w:lang w:val="en-GB"/>
        </w:rPr>
        <w:fldChar w:fldCharType="separate"/>
      </w:r>
      <w:r w:rsidRPr="00BA71C9">
        <w:rPr>
          <w:rFonts w:eastAsia="Times New Roman" w:cs="Arial"/>
          <w:lang w:val="en-GB"/>
        </w:rPr>
        <w:t>3</w:t>
      </w:r>
      <w:r w:rsidRPr="00BA71C9">
        <w:rPr>
          <w:rFonts w:eastAsia="Times New Roman" w:cs="Arial"/>
          <w:lang w:val="en-GB"/>
        </w:rPr>
        <w:fldChar w:fldCharType="end"/>
      </w:r>
      <w:r w:rsidRPr="00BA71C9">
        <w:rPr>
          <w:rFonts w:eastAsia="Times New Roman" w:cs="Arial"/>
          <w:lang w:val="en-GB"/>
        </w:rPr>
        <w:t xml:space="preserve"> and obligations to return or delete the Personal Data pursuant to Article </w:t>
      </w:r>
      <w:r w:rsidR="00957B8C" w:rsidRPr="00BA71C9">
        <w:rPr>
          <w:rFonts w:eastAsia="Times New Roman" w:cs="Arial"/>
          <w:lang w:val="en-GB"/>
        </w:rPr>
        <w:t>1</w:t>
      </w:r>
      <w:r w:rsidR="007A66DB">
        <w:rPr>
          <w:rFonts w:eastAsia="Times New Roman" w:cs="Arial"/>
          <w:lang w:val="en-GB"/>
        </w:rPr>
        <w:t>1</w:t>
      </w:r>
      <w:r w:rsidRPr="00BA71C9">
        <w:rPr>
          <w:rFonts w:eastAsia="Times New Roman" w:cs="Arial"/>
          <w:lang w:val="en-GB"/>
        </w:rPr>
        <w:t>.</w:t>
      </w:r>
    </w:p>
    <w:p w14:paraId="7955997C" w14:textId="40E2D10E" w:rsidR="00957B8C" w:rsidRPr="00BA71C9" w:rsidRDefault="00957B8C" w:rsidP="007D5EEE">
      <w:pPr>
        <w:pStyle w:val="Lijstalinea"/>
        <w:numPr>
          <w:ilvl w:val="1"/>
          <w:numId w:val="18"/>
        </w:numPr>
        <w:tabs>
          <w:tab w:val="left" w:pos="1134"/>
        </w:tabs>
        <w:spacing w:before="120" w:after="120" w:line="360" w:lineRule="auto"/>
        <w:ind w:left="567" w:hanging="567"/>
        <w:jc w:val="both"/>
        <w:outlineLvl w:val="1"/>
        <w:rPr>
          <w:rFonts w:eastAsia="Times New Roman" w:cs="Arial"/>
          <w:bCs/>
          <w:iCs/>
          <w:lang w:val="en-GB"/>
        </w:rPr>
      </w:pPr>
      <w:r w:rsidRPr="00BA71C9">
        <w:rPr>
          <w:rFonts w:eastAsia="Times New Roman" w:cs="Arial"/>
          <w:bCs/>
          <w:iCs/>
          <w:lang w:val="en-GB"/>
        </w:rPr>
        <w:t>For the duration of the term of the Data Processing Agreement, EANV will be authorised to amend the terms, including but not limited to the technical and organisational measures to secure the processing of the Personal Data.</w:t>
      </w:r>
    </w:p>
    <w:p w14:paraId="0095E5F3" w14:textId="77777777" w:rsidR="00CE5CD0" w:rsidRPr="00B32E41" w:rsidRDefault="00CE5CD0" w:rsidP="00622725">
      <w:pPr>
        <w:pStyle w:val="Lijstalinea"/>
        <w:tabs>
          <w:tab w:val="num" w:pos="567"/>
        </w:tabs>
        <w:spacing w:before="120" w:after="120" w:line="360" w:lineRule="auto"/>
        <w:ind w:left="1080"/>
        <w:jc w:val="both"/>
        <w:outlineLvl w:val="1"/>
        <w:rPr>
          <w:rFonts w:eastAsia="Times New Roman" w:cs="Arial"/>
          <w:bCs/>
          <w:iCs/>
          <w:lang w:val="en-GB"/>
        </w:rPr>
      </w:pPr>
    </w:p>
    <w:p w14:paraId="11A3598C" w14:textId="77777777" w:rsidR="00E3505D" w:rsidRPr="00B32E41" w:rsidRDefault="00E3505D" w:rsidP="00937D13">
      <w:pPr>
        <w:pStyle w:val="Lijstalinea"/>
        <w:keepNext/>
        <w:numPr>
          <w:ilvl w:val="0"/>
          <w:numId w:val="1"/>
        </w:numPr>
        <w:tabs>
          <w:tab w:val="num" w:pos="567"/>
        </w:tabs>
        <w:spacing w:before="360" w:after="120" w:line="360" w:lineRule="auto"/>
        <w:ind w:hanging="720"/>
        <w:jc w:val="both"/>
        <w:outlineLvl w:val="0"/>
        <w:rPr>
          <w:rFonts w:eastAsia="Times New Roman" w:cs="Arial"/>
          <w:b/>
          <w:bCs/>
          <w:kern w:val="32"/>
          <w:lang w:val="en-GB"/>
        </w:rPr>
      </w:pPr>
      <w:r w:rsidRPr="00B32E41">
        <w:rPr>
          <w:rFonts w:eastAsia="Times New Roman" w:cs="Arial"/>
          <w:b/>
          <w:bCs/>
          <w:kern w:val="32"/>
          <w:lang w:val="en-GB"/>
        </w:rPr>
        <w:t>Miscellaneous</w:t>
      </w:r>
    </w:p>
    <w:p w14:paraId="5147AED9" w14:textId="77777777" w:rsidR="00BA71C9" w:rsidRPr="00BA71C9" w:rsidRDefault="00E3505D" w:rsidP="007D5EEE">
      <w:pPr>
        <w:pStyle w:val="Lijstalinea"/>
        <w:numPr>
          <w:ilvl w:val="1"/>
          <w:numId w:val="19"/>
        </w:numPr>
        <w:tabs>
          <w:tab w:val="left" w:pos="567"/>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 xml:space="preserve">In the event of any inconsistency between the provisions of this Data Processing Agreement and the provisions of the Agreement, the provisions of this Data Processing Agreement prevail. </w:t>
      </w:r>
    </w:p>
    <w:p w14:paraId="3DD27B11" w14:textId="1EB74893" w:rsidR="00BA71C9" w:rsidRDefault="001B58DA" w:rsidP="007D5EEE">
      <w:pPr>
        <w:pStyle w:val="Lijstalinea"/>
        <w:numPr>
          <w:ilvl w:val="1"/>
          <w:numId w:val="19"/>
        </w:numPr>
        <w:tabs>
          <w:tab w:val="left" w:pos="567"/>
        </w:tabs>
        <w:spacing w:before="120" w:after="120" w:line="360" w:lineRule="auto"/>
        <w:ind w:left="567" w:hanging="567"/>
        <w:jc w:val="both"/>
        <w:outlineLvl w:val="1"/>
        <w:rPr>
          <w:rFonts w:eastAsia="Times New Roman" w:cs="Arial"/>
          <w:bCs/>
          <w:iCs/>
          <w:lang w:val="en-GB"/>
        </w:rPr>
      </w:pPr>
      <w:r w:rsidRPr="00BA71C9">
        <w:rPr>
          <w:rFonts w:eastAsia="Times New Roman" w:cs="Arial"/>
          <w:bCs/>
          <w:iCs/>
          <w:lang w:val="en-GB"/>
        </w:rPr>
        <w:t xml:space="preserve">This Data Processing Agreement contains the entire agreement between the Parties with regard to the processing of Personal Data as specified in </w:t>
      </w:r>
      <w:r w:rsidR="000A1250">
        <w:rPr>
          <w:rFonts w:eastAsia="Times New Roman" w:cs="Arial"/>
          <w:bCs/>
          <w:iCs/>
          <w:lang w:val="en-GB"/>
        </w:rPr>
        <w:t xml:space="preserve">Annex </w:t>
      </w:r>
      <w:r w:rsidRPr="00BA71C9">
        <w:rPr>
          <w:rFonts w:eastAsia="Times New Roman" w:cs="Arial"/>
          <w:bCs/>
          <w:iCs/>
          <w:lang w:val="en-GB"/>
        </w:rPr>
        <w:t xml:space="preserve">1 and </w:t>
      </w:r>
      <w:r w:rsidR="00957B8C" w:rsidRPr="00BA71C9">
        <w:rPr>
          <w:rFonts w:eastAsia="Times New Roman" w:cs="Arial"/>
          <w:bCs/>
          <w:iCs/>
          <w:lang w:val="en-GB"/>
        </w:rPr>
        <w:t xml:space="preserve">takes the place of </w:t>
      </w:r>
      <w:r w:rsidRPr="00BA71C9">
        <w:rPr>
          <w:rFonts w:eastAsia="Times New Roman" w:cs="Arial"/>
          <w:bCs/>
          <w:iCs/>
          <w:lang w:val="en-GB"/>
        </w:rPr>
        <w:t xml:space="preserve">any previous oral and/or written agreements between the Parties </w:t>
      </w:r>
      <w:r w:rsidR="00957B8C" w:rsidRPr="00BA71C9">
        <w:rPr>
          <w:rFonts w:eastAsia="Times New Roman" w:cs="Arial"/>
          <w:bCs/>
          <w:iCs/>
          <w:lang w:val="en-GB"/>
        </w:rPr>
        <w:t>within this framework</w:t>
      </w:r>
      <w:r w:rsidRPr="00BA71C9">
        <w:rPr>
          <w:rFonts w:eastAsia="Times New Roman" w:cs="Arial"/>
          <w:bCs/>
          <w:iCs/>
          <w:lang w:val="en-GB"/>
        </w:rPr>
        <w:t>.</w:t>
      </w:r>
    </w:p>
    <w:p w14:paraId="5E5C7FFA" w14:textId="77777777" w:rsidR="00BA71C9" w:rsidRDefault="002432F5" w:rsidP="007D5EEE">
      <w:pPr>
        <w:pStyle w:val="Lijstalinea"/>
        <w:numPr>
          <w:ilvl w:val="1"/>
          <w:numId w:val="19"/>
        </w:numPr>
        <w:tabs>
          <w:tab w:val="left" w:pos="567"/>
        </w:tabs>
        <w:spacing w:before="120" w:after="120" w:line="360" w:lineRule="auto"/>
        <w:ind w:left="567" w:hanging="567"/>
        <w:jc w:val="both"/>
        <w:outlineLvl w:val="1"/>
        <w:rPr>
          <w:rFonts w:eastAsia="Times New Roman" w:cs="Arial"/>
          <w:bCs/>
          <w:iCs/>
          <w:lang w:val="en-GB"/>
        </w:rPr>
      </w:pPr>
      <w:r w:rsidRPr="00BA71C9">
        <w:rPr>
          <w:rFonts w:eastAsia="Times New Roman" w:cs="Arial"/>
          <w:bCs/>
          <w:iCs/>
          <w:lang w:val="en-GB"/>
        </w:rPr>
        <w:lastRenderedPageBreak/>
        <w:t>A</w:t>
      </w:r>
      <w:r w:rsidR="00957B8C" w:rsidRPr="00BA71C9">
        <w:rPr>
          <w:rFonts w:eastAsia="Times New Roman" w:cs="Arial"/>
          <w:bCs/>
          <w:iCs/>
          <w:lang w:val="en-GB"/>
        </w:rPr>
        <w:t>ny a</w:t>
      </w:r>
      <w:r w:rsidRPr="00BA71C9">
        <w:rPr>
          <w:rFonts w:eastAsia="Times New Roman" w:cs="Arial"/>
          <w:bCs/>
          <w:iCs/>
          <w:lang w:val="en-GB"/>
        </w:rPr>
        <w:t xml:space="preserve">mendments to this Data Processing Agreement are valid </w:t>
      </w:r>
      <w:r w:rsidR="00957B8C" w:rsidRPr="00BA71C9">
        <w:rPr>
          <w:rFonts w:eastAsia="Times New Roman" w:cs="Arial"/>
          <w:bCs/>
          <w:iCs/>
          <w:lang w:val="en-GB"/>
        </w:rPr>
        <w:t xml:space="preserve">only </w:t>
      </w:r>
      <w:r w:rsidRPr="00BA71C9">
        <w:rPr>
          <w:rFonts w:eastAsia="Times New Roman" w:cs="Arial"/>
          <w:bCs/>
          <w:iCs/>
          <w:lang w:val="en-GB"/>
        </w:rPr>
        <w:t>if agreed between the Parties in writing.</w:t>
      </w:r>
    </w:p>
    <w:p w14:paraId="4ECC7B2A" w14:textId="5E3625FF" w:rsidR="00E3505D" w:rsidRPr="00BA71C9" w:rsidRDefault="00E3505D" w:rsidP="007D5EEE">
      <w:pPr>
        <w:pStyle w:val="Lijstalinea"/>
        <w:numPr>
          <w:ilvl w:val="1"/>
          <w:numId w:val="19"/>
        </w:numPr>
        <w:tabs>
          <w:tab w:val="left" w:pos="567"/>
        </w:tabs>
        <w:spacing w:before="120" w:after="120" w:line="360" w:lineRule="auto"/>
        <w:ind w:left="567" w:hanging="567"/>
        <w:jc w:val="both"/>
        <w:outlineLvl w:val="1"/>
        <w:rPr>
          <w:rFonts w:eastAsia="Times New Roman" w:cs="Arial"/>
          <w:bCs/>
          <w:iCs/>
          <w:lang w:val="en-GB"/>
        </w:rPr>
      </w:pPr>
      <w:r w:rsidRPr="00BA71C9">
        <w:rPr>
          <w:rFonts w:eastAsia="Times New Roman" w:cs="Arial"/>
          <w:lang w:val="en-GB"/>
        </w:rPr>
        <w:t>This Data Processing Agreement is governed by the laws</w:t>
      </w:r>
      <w:r w:rsidR="00937D13" w:rsidRPr="00BA71C9">
        <w:rPr>
          <w:rFonts w:eastAsia="Times New Roman" w:cs="Arial"/>
          <w:lang w:val="en-GB"/>
        </w:rPr>
        <w:t xml:space="preserve"> </w:t>
      </w:r>
      <w:r w:rsidRPr="00BA71C9">
        <w:rPr>
          <w:rFonts w:eastAsia="Times New Roman" w:cs="Arial"/>
          <w:lang w:val="en-GB"/>
        </w:rPr>
        <w:t xml:space="preserve">of the Netherlands. Any disputes arising </w:t>
      </w:r>
      <w:r w:rsidR="00D04B5C" w:rsidRPr="00BA71C9">
        <w:rPr>
          <w:rFonts w:eastAsia="Times New Roman" w:cs="Arial"/>
          <w:lang w:val="en-GB"/>
        </w:rPr>
        <w:t>from</w:t>
      </w:r>
      <w:r w:rsidRPr="00BA71C9">
        <w:rPr>
          <w:rFonts w:eastAsia="Times New Roman" w:cs="Arial"/>
          <w:lang w:val="en-GB"/>
        </w:rPr>
        <w:t xml:space="preserve"> or in connection with this Data Processing Agreement </w:t>
      </w:r>
      <w:r w:rsidR="00561F4D" w:rsidRPr="00BA71C9">
        <w:rPr>
          <w:rFonts w:eastAsia="Times New Roman" w:cs="Arial"/>
          <w:lang w:val="en-GB"/>
        </w:rPr>
        <w:t>will</w:t>
      </w:r>
      <w:r w:rsidRPr="00BA71C9">
        <w:rPr>
          <w:rFonts w:eastAsia="Times New Roman" w:cs="Arial"/>
          <w:lang w:val="en-GB"/>
        </w:rPr>
        <w:t xml:space="preserve"> be brought exclusively before the competent court </w:t>
      </w:r>
      <w:r w:rsidR="00D04B5C" w:rsidRPr="00BA71C9">
        <w:rPr>
          <w:rFonts w:eastAsia="Times New Roman" w:cs="Arial"/>
          <w:lang w:val="en-GB"/>
        </w:rPr>
        <w:t>in</w:t>
      </w:r>
      <w:r w:rsidR="00660A54" w:rsidRPr="00BA71C9">
        <w:rPr>
          <w:rFonts w:eastAsia="Times New Roman" w:cs="Arial"/>
          <w:lang w:val="en-GB"/>
        </w:rPr>
        <w:t xml:space="preserve"> </w:t>
      </w:r>
      <w:r w:rsidR="00F56C1C" w:rsidRPr="00BA71C9">
        <w:rPr>
          <w:rFonts w:eastAsia="Times New Roman" w:cs="Arial"/>
          <w:lang w:val="en-GB"/>
        </w:rPr>
        <w:t>the district Oost-Brabant</w:t>
      </w:r>
      <w:r w:rsidRPr="00BA71C9">
        <w:rPr>
          <w:rFonts w:eastAsia="Times New Roman" w:cs="Arial"/>
          <w:lang w:val="en-GB"/>
        </w:rPr>
        <w:t>.</w:t>
      </w:r>
    </w:p>
    <w:p w14:paraId="159DE6C2" w14:textId="3E7B7851" w:rsidR="00876563" w:rsidRDefault="00876563" w:rsidP="00622725">
      <w:pPr>
        <w:tabs>
          <w:tab w:val="left" w:leader="dot" w:pos="4395"/>
          <w:tab w:val="left" w:pos="4678"/>
          <w:tab w:val="left" w:leader="dot" w:pos="9072"/>
        </w:tabs>
        <w:spacing w:after="0" w:line="360" w:lineRule="auto"/>
        <w:jc w:val="both"/>
        <w:rPr>
          <w:rFonts w:eastAsia="Times New Roman" w:cs="Arial"/>
          <w:lang w:val="en-GB"/>
        </w:rPr>
      </w:pPr>
    </w:p>
    <w:p w14:paraId="63CD1B80" w14:textId="4B27E940" w:rsidR="00957B8C" w:rsidRDefault="00957B8C" w:rsidP="00622725">
      <w:pPr>
        <w:tabs>
          <w:tab w:val="left" w:leader="dot" w:pos="4395"/>
          <w:tab w:val="left" w:pos="4678"/>
          <w:tab w:val="left" w:leader="dot" w:pos="9072"/>
        </w:tabs>
        <w:spacing w:after="0" w:line="360" w:lineRule="auto"/>
        <w:jc w:val="both"/>
        <w:rPr>
          <w:rFonts w:eastAsia="Times New Roman" w:cs="Arial"/>
          <w:lang w:val="en-GB"/>
        </w:rPr>
      </w:pPr>
      <w:r>
        <w:rPr>
          <w:rFonts w:eastAsia="Times New Roman" w:cs="Arial"/>
          <w:lang w:val="en-GB"/>
        </w:rPr>
        <w:t>Thus agreed and signed</w:t>
      </w:r>
      <w:r w:rsidR="00BA71C9">
        <w:rPr>
          <w:rFonts w:eastAsia="Times New Roman" w:cs="Arial"/>
          <w:lang w:val="en-GB"/>
        </w:rPr>
        <w:t xml:space="preserve"> in a single copy</w:t>
      </w:r>
      <w:r w:rsidR="001571BE">
        <w:rPr>
          <w:rFonts w:eastAsia="Times New Roman" w:cs="Arial"/>
          <w:lang w:val="en-GB"/>
        </w:rPr>
        <w:t>,</w:t>
      </w:r>
    </w:p>
    <w:p w14:paraId="34469010" w14:textId="77777777" w:rsidR="001571BE" w:rsidRPr="00B32E41" w:rsidRDefault="001571BE" w:rsidP="00622725">
      <w:pPr>
        <w:tabs>
          <w:tab w:val="left" w:leader="dot" w:pos="4395"/>
          <w:tab w:val="left" w:pos="4678"/>
          <w:tab w:val="left" w:leader="dot" w:pos="9072"/>
        </w:tabs>
        <w:spacing w:after="0" w:line="360" w:lineRule="auto"/>
        <w:jc w:val="both"/>
        <w:rPr>
          <w:rFonts w:eastAsia="Times New Roman" w:cs="Arial"/>
          <w:lang w:val="en-GB"/>
        </w:rPr>
      </w:pPr>
    </w:p>
    <w:p w14:paraId="65AA548D" w14:textId="0E6DF77B" w:rsidR="00E3505D" w:rsidRPr="00E15E5B" w:rsidRDefault="001571BE" w:rsidP="00622725">
      <w:pPr>
        <w:tabs>
          <w:tab w:val="left" w:pos="4253"/>
          <w:tab w:val="left" w:pos="4678"/>
          <w:tab w:val="left" w:pos="8647"/>
        </w:tabs>
        <w:spacing w:after="0" w:line="360" w:lineRule="auto"/>
        <w:jc w:val="both"/>
        <w:rPr>
          <w:rFonts w:eastAsia="Times New Roman" w:cs="Arial"/>
          <w:b/>
        </w:rPr>
      </w:pPr>
      <w:r w:rsidRPr="00E15E5B">
        <w:rPr>
          <w:rFonts w:eastAsia="Times New Roman" w:cs="Arial"/>
          <w:b/>
        </w:rPr>
        <w:t xml:space="preserve">on </w:t>
      </w:r>
      <w:proofErr w:type="spellStart"/>
      <w:r w:rsidRPr="00E15E5B">
        <w:rPr>
          <w:rFonts w:eastAsia="Times New Roman" w:cs="Arial"/>
          <w:b/>
        </w:rPr>
        <w:t>behalf</w:t>
      </w:r>
      <w:proofErr w:type="spellEnd"/>
      <w:r w:rsidRPr="00E15E5B">
        <w:rPr>
          <w:rFonts w:eastAsia="Times New Roman" w:cs="Arial"/>
          <w:b/>
        </w:rPr>
        <w:t xml:space="preserve"> of</w:t>
      </w:r>
      <w:r w:rsidR="00E3505D" w:rsidRPr="00E15E5B">
        <w:rPr>
          <w:rFonts w:eastAsia="Times New Roman" w:cs="Arial"/>
          <w:b/>
        </w:rPr>
        <w:t xml:space="preserve"> </w:t>
      </w:r>
      <w:r w:rsidR="00381F64" w:rsidRPr="00E15E5B">
        <w:rPr>
          <w:rFonts w:eastAsia="Times New Roman" w:cs="Arial"/>
          <w:b/>
        </w:rPr>
        <w:t>EANV</w:t>
      </w:r>
      <w:r w:rsidR="00E3505D" w:rsidRPr="00E15E5B">
        <w:rPr>
          <w:rFonts w:eastAsia="Times New Roman" w:cs="Arial"/>
          <w:b/>
        </w:rPr>
        <w:tab/>
      </w:r>
      <w:r w:rsidR="00E3505D" w:rsidRPr="00E15E5B">
        <w:rPr>
          <w:rFonts w:eastAsia="Times New Roman" w:cs="Arial"/>
          <w:b/>
        </w:rPr>
        <w:tab/>
      </w:r>
    </w:p>
    <w:p w14:paraId="527A8847" w14:textId="77777777" w:rsidR="00E3505D" w:rsidRPr="00E15E5B" w:rsidRDefault="00E3505D" w:rsidP="00622725">
      <w:pPr>
        <w:spacing w:after="0" w:line="360" w:lineRule="auto"/>
        <w:jc w:val="both"/>
        <w:rPr>
          <w:rFonts w:eastAsia="Times New Roman" w:cs="Arial"/>
        </w:rPr>
      </w:pPr>
    </w:p>
    <w:p w14:paraId="41CAEA94" w14:textId="427D35AE" w:rsidR="00E3505D" w:rsidRPr="00E1691E" w:rsidRDefault="00E3505D" w:rsidP="00622725">
      <w:pPr>
        <w:tabs>
          <w:tab w:val="left" w:leader="dot" w:pos="4395"/>
          <w:tab w:val="left" w:pos="4678"/>
          <w:tab w:val="left" w:leader="dot" w:pos="9072"/>
        </w:tabs>
        <w:spacing w:after="0" w:line="360" w:lineRule="auto"/>
        <w:jc w:val="both"/>
        <w:rPr>
          <w:rFonts w:eastAsia="Times New Roman" w:cs="Arial"/>
        </w:rPr>
      </w:pPr>
      <w:r w:rsidRPr="00E1691E">
        <w:rPr>
          <w:rFonts w:eastAsia="Times New Roman" w:cs="Arial"/>
        </w:rPr>
        <w:t>Name:</w:t>
      </w:r>
      <w:r w:rsidR="00E1691E">
        <w:rPr>
          <w:rFonts w:eastAsia="Times New Roman" w:cs="Arial"/>
        </w:rPr>
        <w:t xml:space="preserve"> R.A.J. Hellemons</w:t>
      </w:r>
      <w:r w:rsidR="00DD235B" w:rsidRPr="00E1691E">
        <w:rPr>
          <w:rFonts w:eastAsia="Times New Roman" w:cs="Arial"/>
        </w:rPr>
        <w:tab/>
      </w:r>
      <w:r w:rsidRPr="00E1691E">
        <w:rPr>
          <w:rFonts w:eastAsia="Times New Roman" w:cs="Arial"/>
        </w:rPr>
        <w:tab/>
        <w:t>Name:</w:t>
      </w:r>
      <w:r w:rsidR="001A4C15" w:rsidRPr="00E1691E">
        <w:rPr>
          <w:rFonts w:eastAsia="Times New Roman" w:cs="Arial"/>
        </w:rPr>
        <w:t xml:space="preserve"> M.P.J. van den Bogaard</w:t>
      </w:r>
      <w:r w:rsidRPr="00E1691E">
        <w:rPr>
          <w:rFonts w:eastAsia="Times New Roman" w:cs="Arial"/>
        </w:rPr>
        <w:tab/>
      </w:r>
    </w:p>
    <w:p w14:paraId="209600FD" w14:textId="77777777" w:rsidR="00E3505D" w:rsidRPr="00E1691E" w:rsidRDefault="00E3505D" w:rsidP="00622725">
      <w:pPr>
        <w:spacing w:after="0" w:line="360" w:lineRule="auto"/>
        <w:jc w:val="both"/>
        <w:rPr>
          <w:rFonts w:eastAsia="Times New Roman" w:cs="Arial"/>
        </w:rPr>
      </w:pPr>
    </w:p>
    <w:p w14:paraId="35B0BFDB" w14:textId="6880820B" w:rsidR="00E3505D" w:rsidRPr="00B32E41" w:rsidRDefault="00E3505D"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Title:</w:t>
      </w:r>
      <w:r w:rsidR="00DD235B" w:rsidRPr="00B32E41">
        <w:rPr>
          <w:rFonts w:eastAsia="Times New Roman" w:cs="Arial"/>
          <w:lang w:val="en-GB"/>
        </w:rPr>
        <w:t xml:space="preserve"> C</w:t>
      </w:r>
      <w:r w:rsidR="001A4C15" w:rsidRPr="00B32E41">
        <w:rPr>
          <w:rFonts w:eastAsia="Times New Roman" w:cs="Arial"/>
          <w:lang w:val="en-GB"/>
        </w:rPr>
        <w:t xml:space="preserve">hief </w:t>
      </w:r>
      <w:r w:rsidR="00DD235B" w:rsidRPr="00B32E41">
        <w:rPr>
          <w:rFonts w:eastAsia="Times New Roman" w:cs="Arial"/>
          <w:lang w:val="en-GB"/>
        </w:rPr>
        <w:t>E</w:t>
      </w:r>
      <w:r w:rsidR="001A4C15" w:rsidRPr="00B32E41">
        <w:rPr>
          <w:rFonts w:eastAsia="Times New Roman" w:cs="Arial"/>
          <w:lang w:val="en-GB"/>
        </w:rPr>
        <w:t xml:space="preserve">xecutive </w:t>
      </w:r>
      <w:r w:rsidR="00DD235B" w:rsidRPr="00B32E41">
        <w:rPr>
          <w:rFonts w:eastAsia="Times New Roman" w:cs="Arial"/>
          <w:lang w:val="en-GB"/>
        </w:rPr>
        <w:t>O</w:t>
      </w:r>
      <w:r w:rsidR="001A4C15" w:rsidRPr="00B32E41">
        <w:rPr>
          <w:rFonts w:eastAsia="Times New Roman" w:cs="Arial"/>
          <w:lang w:val="en-GB"/>
        </w:rPr>
        <w:t>fficer (CEO)</w:t>
      </w:r>
      <w:r w:rsidR="00DD235B" w:rsidRPr="00B32E41">
        <w:rPr>
          <w:rFonts w:eastAsia="Times New Roman" w:cs="Arial"/>
          <w:lang w:val="en-GB"/>
        </w:rPr>
        <w:t xml:space="preserve"> </w:t>
      </w:r>
      <w:r w:rsidRPr="00B32E41">
        <w:rPr>
          <w:rFonts w:eastAsia="Times New Roman" w:cs="Arial"/>
          <w:lang w:val="en-GB"/>
        </w:rPr>
        <w:tab/>
      </w:r>
      <w:r w:rsidR="00DD235B" w:rsidRPr="00B32E41">
        <w:rPr>
          <w:rFonts w:eastAsia="Times New Roman" w:cs="Arial"/>
          <w:lang w:val="en-GB"/>
        </w:rPr>
        <w:tab/>
      </w:r>
      <w:r w:rsidRPr="00B32E41">
        <w:rPr>
          <w:rFonts w:eastAsia="Times New Roman" w:cs="Arial"/>
          <w:lang w:val="en-GB"/>
        </w:rPr>
        <w:t>Title:</w:t>
      </w:r>
      <w:r w:rsidR="001A4C15" w:rsidRPr="00B32E41">
        <w:rPr>
          <w:rFonts w:eastAsia="Times New Roman" w:cs="Arial"/>
          <w:lang w:val="en-GB"/>
        </w:rPr>
        <w:t xml:space="preserve"> Chief Operations Officer (COO)</w:t>
      </w:r>
      <w:r w:rsidRPr="00B32E41">
        <w:rPr>
          <w:rFonts w:eastAsia="Times New Roman" w:cs="Arial"/>
          <w:lang w:val="en-GB"/>
        </w:rPr>
        <w:tab/>
      </w:r>
    </w:p>
    <w:p w14:paraId="58BCF525" w14:textId="77777777" w:rsidR="00E3505D" w:rsidRPr="00B32E41" w:rsidRDefault="00E3505D" w:rsidP="00622725">
      <w:pPr>
        <w:spacing w:after="0" w:line="360" w:lineRule="auto"/>
        <w:jc w:val="both"/>
        <w:rPr>
          <w:rFonts w:eastAsia="Times New Roman" w:cs="Arial"/>
          <w:lang w:val="en-GB"/>
        </w:rPr>
      </w:pPr>
    </w:p>
    <w:p w14:paraId="64157C4F" w14:textId="77777777" w:rsidR="00E3505D" w:rsidRPr="00B32E41" w:rsidRDefault="00E3505D"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Date:</w:t>
      </w:r>
      <w:r w:rsidRPr="00B32E41">
        <w:rPr>
          <w:rFonts w:eastAsia="Times New Roman" w:cs="Arial"/>
          <w:lang w:val="en-GB"/>
        </w:rPr>
        <w:tab/>
      </w:r>
      <w:r w:rsidRPr="00B32E41">
        <w:rPr>
          <w:rFonts w:eastAsia="Times New Roman" w:cs="Arial"/>
          <w:lang w:val="en-GB"/>
        </w:rPr>
        <w:tab/>
        <w:t>Date:</w:t>
      </w:r>
      <w:r w:rsidRPr="00B32E41">
        <w:rPr>
          <w:rFonts w:eastAsia="Times New Roman" w:cs="Arial"/>
          <w:lang w:val="en-GB"/>
        </w:rPr>
        <w:tab/>
      </w:r>
    </w:p>
    <w:p w14:paraId="6DF90D53" w14:textId="77777777" w:rsidR="009070D5" w:rsidRPr="00B32E41" w:rsidRDefault="009070D5" w:rsidP="00622725">
      <w:pPr>
        <w:tabs>
          <w:tab w:val="left" w:leader="dot" w:pos="4395"/>
          <w:tab w:val="left" w:pos="4678"/>
          <w:tab w:val="left" w:leader="dot" w:pos="9072"/>
        </w:tabs>
        <w:spacing w:after="0" w:line="360" w:lineRule="auto"/>
        <w:jc w:val="both"/>
        <w:rPr>
          <w:rFonts w:eastAsia="Times New Roman" w:cs="Arial"/>
          <w:lang w:val="en-GB"/>
        </w:rPr>
      </w:pPr>
    </w:p>
    <w:p w14:paraId="1FD24B36" w14:textId="787C5E66" w:rsidR="009070D5" w:rsidRPr="00B32E41" w:rsidRDefault="009070D5"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Signature:</w:t>
      </w:r>
      <w:r w:rsidRPr="00B32E41">
        <w:rPr>
          <w:rFonts w:eastAsia="Times New Roman" w:cs="Arial"/>
          <w:lang w:val="en-GB"/>
        </w:rPr>
        <w:tab/>
      </w:r>
      <w:r w:rsidRPr="00B32E41">
        <w:rPr>
          <w:rFonts w:eastAsia="Times New Roman" w:cs="Arial"/>
          <w:lang w:val="en-GB"/>
        </w:rPr>
        <w:tab/>
        <w:t>Signature:</w:t>
      </w:r>
      <w:r w:rsidRPr="00B32E41">
        <w:rPr>
          <w:rFonts w:eastAsia="Times New Roman" w:cs="Arial"/>
          <w:lang w:val="en-GB"/>
        </w:rPr>
        <w:tab/>
      </w:r>
    </w:p>
    <w:p w14:paraId="06810CBC" w14:textId="77777777" w:rsidR="009070D5" w:rsidRPr="00B32E41" w:rsidRDefault="009070D5" w:rsidP="00622725">
      <w:pPr>
        <w:tabs>
          <w:tab w:val="left" w:leader="dot" w:pos="4395"/>
          <w:tab w:val="left" w:pos="4678"/>
          <w:tab w:val="left" w:leader="dot" w:pos="9072"/>
        </w:tabs>
        <w:spacing w:after="0" w:line="360" w:lineRule="auto"/>
        <w:jc w:val="both"/>
        <w:rPr>
          <w:rFonts w:eastAsia="Times New Roman" w:cs="Arial"/>
          <w:lang w:val="en-GB"/>
        </w:rPr>
      </w:pPr>
    </w:p>
    <w:p w14:paraId="274EC3CF" w14:textId="77777777" w:rsidR="006D6BC0" w:rsidRPr="00B32E41" w:rsidRDefault="006D6BC0" w:rsidP="00622725">
      <w:pPr>
        <w:tabs>
          <w:tab w:val="left" w:leader="dot" w:pos="4395"/>
          <w:tab w:val="left" w:pos="4678"/>
          <w:tab w:val="left" w:leader="dot" w:pos="9072"/>
        </w:tabs>
        <w:spacing w:after="0" w:line="360" w:lineRule="auto"/>
        <w:jc w:val="both"/>
        <w:rPr>
          <w:rFonts w:eastAsia="Times New Roman" w:cs="Arial"/>
          <w:lang w:val="en-GB"/>
        </w:rPr>
      </w:pPr>
    </w:p>
    <w:p w14:paraId="11E2700E" w14:textId="77777777" w:rsidR="001A4C15" w:rsidRPr="00B32E41" w:rsidRDefault="001A4C15" w:rsidP="00622725">
      <w:pPr>
        <w:tabs>
          <w:tab w:val="left" w:leader="dot" w:pos="4395"/>
          <w:tab w:val="left" w:pos="4678"/>
          <w:tab w:val="left" w:leader="dot" w:pos="9072"/>
        </w:tabs>
        <w:spacing w:after="0" w:line="360" w:lineRule="auto"/>
        <w:jc w:val="both"/>
        <w:rPr>
          <w:rFonts w:eastAsia="Times New Roman" w:cs="Arial"/>
          <w:lang w:val="en-GB"/>
        </w:rPr>
      </w:pPr>
    </w:p>
    <w:p w14:paraId="68028077" w14:textId="699A7918" w:rsidR="001A4C15" w:rsidRPr="00B32E41" w:rsidRDefault="001571BE" w:rsidP="00622725">
      <w:pPr>
        <w:tabs>
          <w:tab w:val="left" w:pos="4253"/>
          <w:tab w:val="left" w:pos="4678"/>
          <w:tab w:val="left" w:pos="8647"/>
        </w:tabs>
        <w:spacing w:after="0" w:line="360" w:lineRule="auto"/>
        <w:jc w:val="both"/>
        <w:rPr>
          <w:rFonts w:eastAsia="Times New Roman" w:cs="Arial"/>
          <w:b/>
          <w:lang w:val="en-GB"/>
        </w:rPr>
      </w:pPr>
      <w:r>
        <w:rPr>
          <w:rFonts w:eastAsia="Times New Roman" w:cs="Arial"/>
          <w:b/>
          <w:lang w:val="en-GB"/>
        </w:rPr>
        <w:t>on behalf of</w:t>
      </w:r>
      <w:r w:rsidR="001A4C15" w:rsidRPr="00B32E41">
        <w:rPr>
          <w:rStyle w:val="Voetnootmarkering"/>
          <w:rFonts w:eastAsia="Times New Roman" w:cs="Arial"/>
          <w:b/>
          <w:color w:val="FF0000"/>
          <w:lang w:val="en-GB"/>
        </w:rPr>
        <w:t xml:space="preserve"> </w:t>
      </w:r>
      <w:r w:rsidR="001A4C15" w:rsidRPr="00B32E41">
        <w:rPr>
          <w:b/>
          <w:lang w:val="en-US"/>
        </w:rPr>
        <w:t>the Data Processor</w:t>
      </w:r>
      <w:r w:rsidR="001A4C15" w:rsidRPr="00B32E41">
        <w:rPr>
          <w:rFonts w:eastAsia="Times New Roman" w:cs="Arial"/>
          <w:b/>
          <w:lang w:val="en-GB"/>
        </w:rPr>
        <w:tab/>
      </w:r>
      <w:r w:rsidR="001A4C15" w:rsidRPr="00B32E41">
        <w:rPr>
          <w:rFonts w:eastAsia="Times New Roman" w:cs="Arial"/>
          <w:b/>
          <w:lang w:val="en-GB"/>
        </w:rPr>
        <w:tab/>
      </w:r>
    </w:p>
    <w:p w14:paraId="4307562F" w14:textId="77777777" w:rsidR="001A4C15" w:rsidRPr="00B32E41" w:rsidRDefault="001A4C15" w:rsidP="00622725">
      <w:pPr>
        <w:spacing w:after="0" w:line="360" w:lineRule="auto"/>
        <w:jc w:val="both"/>
        <w:rPr>
          <w:rFonts w:eastAsia="Times New Roman" w:cs="Arial"/>
          <w:lang w:val="en-GB"/>
        </w:rPr>
      </w:pPr>
    </w:p>
    <w:p w14:paraId="0B8213B5" w14:textId="7D34A1DC" w:rsidR="001A4C15" w:rsidRPr="00B32E41" w:rsidRDefault="001A4C15"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Name:</w:t>
      </w:r>
      <w:r w:rsidRPr="00B32E41">
        <w:rPr>
          <w:rFonts w:eastAsia="Times New Roman" w:cs="Arial"/>
          <w:lang w:val="en-GB"/>
        </w:rPr>
        <w:tab/>
      </w:r>
      <w:r w:rsidRPr="00B32E41">
        <w:rPr>
          <w:rFonts w:eastAsia="Times New Roman" w:cs="Arial"/>
          <w:lang w:val="en-GB"/>
        </w:rPr>
        <w:tab/>
      </w:r>
    </w:p>
    <w:p w14:paraId="183AB6F0" w14:textId="77777777" w:rsidR="001A4C15" w:rsidRPr="00B32E41" w:rsidRDefault="001A4C15" w:rsidP="00622725">
      <w:pPr>
        <w:spacing w:after="0" w:line="360" w:lineRule="auto"/>
        <w:jc w:val="both"/>
        <w:rPr>
          <w:rFonts w:eastAsia="Times New Roman" w:cs="Arial"/>
          <w:lang w:val="en-GB"/>
        </w:rPr>
      </w:pPr>
    </w:p>
    <w:p w14:paraId="1F88C0CC" w14:textId="673272B9" w:rsidR="001A4C15" w:rsidRPr="00B32E41" w:rsidRDefault="001A4C15"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Title:</w:t>
      </w:r>
      <w:r w:rsidRPr="00B32E41">
        <w:rPr>
          <w:rFonts w:eastAsia="Times New Roman" w:cs="Arial"/>
          <w:lang w:val="en-GB"/>
        </w:rPr>
        <w:tab/>
      </w:r>
      <w:r w:rsidRPr="00B32E41">
        <w:rPr>
          <w:rFonts w:eastAsia="Times New Roman" w:cs="Arial"/>
          <w:lang w:val="en-GB"/>
        </w:rPr>
        <w:tab/>
      </w:r>
    </w:p>
    <w:p w14:paraId="5C592102" w14:textId="77777777" w:rsidR="001A4C15" w:rsidRPr="00B32E41" w:rsidRDefault="001A4C15" w:rsidP="00622725">
      <w:pPr>
        <w:spacing w:after="0" w:line="360" w:lineRule="auto"/>
        <w:jc w:val="both"/>
        <w:rPr>
          <w:rFonts w:eastAsia="Times New Roman" w:cs="Arial"/>
          <w:lang w:val="en-GB"/>
        </w:rPr>
      </w:pPr>
    </w:p>
    <w:p w14:paraId="62542DD4" w14:textId="40CD76F4" w:rsidR="001A4C15" w:rsidRPr="00B32E41" w:rsidRDefault="001A4C15"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Date:</w:t>
      </w:r>
      <w:r w:rsidRPr="00B32E41">
        <w:rPr>
          <w:rFonts w:eastAsia="Times New Roman" w:cs="Arial"/>
          <w:lang w:val="en-GB"/>
        </w:rPr>
        <w:tab/>
      </w:r>
      <w:r w:rsidRPr="00B32E41">
        <w:rPr>
          <w:rFonts w:eastAsia="Times New Roman" w:cs="Arial"/>
          <w:lang w:val="en-GB"/>
        </w:rPr>
        <w:tab/>
      </w:r>
    </w:p>
    <w:p w14:paraId="36F1742C" w14:textId="77777777" w:rsidR="001A4C15" w:rsidRPr="00B32E41" w:rsidRDefault="001A4C15" w:rsidP="00622725">
      <w:pPr>
        <w:tabs>
          <w:tab w:val="left" w:leader="dot" w:pos="4395"/>
          <w:tab w:val="left" w:pos="4678"/>
          <w:tab w:val="left" w:leader="dot" w:pos="9072"/>
        </w:tabs>
        <w:spacing w:after="0" w:line="360" w:lineRule="auto"/>
        <w:jc w:val="both"/>
        <w:rPr>
          <w:rFonts w:eastAsia="Times New Roman" w:cs="Arial"/>
          <w:lang w:val="en-GB"/>
        </w:rPr>
      </w:pPr>
    </w:p>
    <w:p w14:paraId="30485674" w14:textId="10CB14FC" w:rsidR="009070D5" w:rsidRPr="00B32E41" w:rsidRDefault="009070D5" w:rsidP="00622725">
      <w:pPr>
        <w:tabs>
          <w:tab w:val="left" w:leader="dot" w:pos="4395"/>
          <w:tab w:val="left" w:pos="4678"/>
          <w:tab w:val="left" w:leader="dot" w:pos="9072"/>
        </w:tabs>
        <w:spacing w:after="0" w:line="360" w:lineRule="auto"/>
        <w:jc w:val="both"/>
        <w:rPr>
          <w:rFonts w:eastAsia="Times New Roman" w:cs="Arial"/>
          <w:lang w:val="en-GB"/>
        </w:rPr>
      </w:pPr>
      <w:r w:rsidRPr="00B32E41">
        <w:rPr>
          <w:rFonts w:eastAsia="Times New Roman" w:cs="Arial"/>
          <w:lang w:val="en-GB"/>
        </w:rPr>
        <w:t>Signature:</w:t>
      </w:r>
      <w:r w:rsidRPr="00B32E41">
        <w:rPr>
          <w:rFonts w:eastAsia="Times New Roman" w:cs="Arial"/>
          <w:lang w:val="en-GB"/>
        </w:rPr>
        <w:tab/>
      </w:r>
      <w:r w:rsidRPr="00B32E41">
        <w:rPr>
          <w:rFonts w:eastAsia="Times New Roman" w:cs="Arial"/>
          <w:lang w:val="en-GB"/>
        </w:rPr>
        <w:tab/>
      </w:r>
    </w:p>
    <w:p w14:paraId="563E54CE" w14:textId="77777777" w:rsidR="009070D5" w:rsidRDefault="009070D5" w:rsidP="00622725">
      <w:pPr>
        <w:tabs>
          <w:tab w:val="left" w:leader="dot" w:pos="4395"/>
          <w:tab w:val="left" w:pos="4678"/>
          <w:tab w:val="left" w:leader="dot" w:pos="9072"/>
        </w:tabs>
        <w:spacing w:after="0" w:line="360" w:lineRule="auto"/>
        <w:jc w:val="both"/>
        <w:rPr>
          <w:rFonts w:eastAsia="Times New Roman" w:cs="Arial"/>
          <w:lang w:val="en-GB"/>
        </w:rPr>
      </w:pPr>
    </w:p>
    <w:p w14:paraId="03EABC35" w14:textId="77777777" w:rsidR="004757F9" w:rsidRDefault="004757F9" w:rsidP="00622725">
      <w:pPr>
        <w:tabs>
          <w:tab w:val="left" w:leader="dot" w:pos="4395"/>
          <w:tab w:val="left" w:pos="4678"/>
          <w:tab w:val="left" w:leader="dot" w:pos="9072"/>
        </w:tabs>
        <w:spacing w:after="0" w:line="360" w:lineRule="auto"/>
        <w:jc w:val="both"/>
        <w:rPr>
          <w:rFonts w:eastAsia="Times New Roman" w:cs="Arial"/>
          <w:lang w:val="en-GB"/>
        </w:rPr>
      </w:pPr>
    </w:p>
    <w:p w14:paraId="263F65ED" w14:textId="77777777" w:rsidR="004757F9" w:rsidRDefault="004757F9" w:rsidP="00622725">
      <w:pPr>
        <w:tabs>
          <w:tab w:val="left" w:leader="dot" w:pos="4395"/>
          <w:tab w:val="left" w:pos="4678"/>
          <w:tab w:val="left" w:leader="dot" w:pos="9072"/>
        </w:tabs>
        <w:spacing w:after="0" w:line="360" w:lineRule="auto"/>
        <w:jc w:val="both"/>
        <w:rPr>
          <w:rFonts w:eastAsia="Times New Roman" w:cs="Arial"/>
          <w:lang w:val="en-GB"/>
        </w:rPr>
      </w:pPr>
    </w:p>
    <w:p w14:paraId="578F19E3" w14:textId="77777777" w:rsidR="004757F9" w:rsidRDefault="004757F9" w:rsidP="00622725">
      <w:pPr>
        <w:tabs>
          <w:tab w:val="left" w:leader="dot" w:pos="4395"/>
          <w:tab w:val="left" w:pos="4678"/>
          <w:tab w:val="left" w:leader="dot" w:pos="9072"/>
        </w:tabs>
        <w:spacing w:after="0" w:line="360" w:lineRule="auto"/>
        <w:jc w:val="both"/>
        <w:rPr>
          <w:rFonts w:eastAsia="Times New Roman" w:cs="Arial"/>
          <w:lang w:val="en-GB"/>
        </w:rPr>
      </w:pPr>
    </w:p>
    <w:p w14:paraId="7E698BE8" w14:textId="77777777" w:rsidR="004757F9" w:rsidRPr="00B32E41" w:rsidRDefault="004757F9" w:rsidP="00622725">
      <w:pPr>
        <w:tabs>
          <w:tab w:val="left" w:leader="dot" w:pos="4395"/>
          <w:tab w:val="left" w:pos="4678"/>
          <w:tab w:val="left" w:leader="dot" w:pos="9072"/>
        </w:tabs>
        <w:spacing w:after="0" w:line="360" w:lineRule="auto"/>
        <w:jc w:val="both"/>
        <w:rPr>
          <w:rFonts w:eastAsia="Times New Roman" w:cs="Arial"/>
          <w:lang w:val="en-GB"/>
        </w:rPr>
      </w:pPr>
    </w:p>
    <w:p w14:paraId="75E9AC81" w14:textId="58B8ABF8" w:rsidR="002775D6" w:rsidRPr="00F965E1" w:rsidRDefault="002775D6" w:rsidP="002775D6">
      <w:pPr>
        <w:spacing w:line="360" w:lineRule="auto"/>
        <w:jc w:val="center"/>
        <w:rPr>
          <w:rFonts w:eastAsia="Times New Roman" w:cs="Times New Roman"/>
          <w:b/>
          <w:lang w:val="en-US" w:eastAsia="nl-NL"/>
        </w:rPr>
      </w:pPr>
      <w:r w:rsidRPr="00F965E1">
        <w:rPr>
          <w:rFonts w:eastAsia="Times New Roman" w:cs="Times New Roman"/>
          <w:b/>
          <w:lang w:val="en-US" w:eastAsia="nl-NL"/>
        </w:rPr>
        <w:lastRenderedPageBreak/>
        <w:t>Annex A</w:t>
      </w:r>
    </w:p>
    <w:p w14:paraId="208BBAAA" w14:textId="77777777" w:rsidR="002775D6" w:rsidRPr="00F965E1" w:rsidRDefault="002775D6" w:rsidP="002775D6">
      <w:pPr>
        <w:spacing w:after="0" w:line="360" w:lineRule="auto"/>
        <w:rPr>
          <w:rFonts w:eastAsia="Times New Roman" w:cs="Arial"/>
          <w:bCs/>
          <w:iCs/>
          <w:lang w:val="en-US" w:eastAsia="nl-NL"/>
        </w:rPr>
      </w:pPr>
    </w:p>
    <w:p w14:paraId="2B84D185" w14:textId="081C928F" w:rsidR="002775D6" w:rsidRPr="002D4E99" w:rsidRDefault="002775D6" w:rsidP="002775D6">
      <w:pPr>
        <w:spacing w:after="0" w:line="360" w:lineRule="auto"/>
        <w:rPr>
          <w:rFonts w:eastAsia="Times New Roman" w:cs="Arial"/>
          <w:b/>
          <w:iCs/>
          <w:lang w:val="en-US" w:eastAsia="nl-NL"/>
        </w:rPr>
      </w:pPr>
      <w:commentRangeStart w:id="12"/>
      <w:r w:rsidRPr="002D4E99">
        <w:rPr>
          <w:rFonts w:eastAsia="Times New Roman" w:cs="Arial"/>
          <w:b/>
          <w:iCs/>
          <w:lang w:val="en-US" w:eastAsia="nl-NL"/>
        </w:rPr>
        <w:t xml:space="preserve">1. </w:t>
      </w:r>
      <w:r w:rsidR="009F1AAC" w:rsidRPr="002D4E99">
        <w:rPr>
          <w:rFonts w:eastAsia="Times New Roman" w:cs="Arial"/>
          <w:b/>
          <w:iCs/>
          <w:lang w:val="en-US" w:eastAsia="nl-NL"/>
        </w:rPr>
        <w:t>Main Agreement</w:t>
      </w:r>
      <w:commentRangeEnd w:id="12"/>
      <w:r w:rsidR="00512902">
        <w:rPr>
          <w:rStyle w:val="Verwijzingopmerking"/>
        </w:rPr>
        <w:commentReference w:id="12"/>
      </w:r>
    </w:p>
    <w:tbl>
      <w:tblPr>
        <w:tblStyle w:val="Tabelraster"/>
        <w:tblW w:w="0" w:type="auto"/>
        <w:tblLook w:val="04A0" w:firstRow="1" w:lastRow="0" w:firstColumn="1" w:lastColumn="0" w:noHBand="0" w:noVBand="1"/>
      </w:tblPr>
      <w:tblGrid>
        <w:gridCol w:w="6799"/>
        <w:gridCol w:w="2263"/>
      </w:tblGrid>
      <w:tr w:rsidR="002775D6" w:rsidRPr="0061151A" w14:paraId="771EEC4D" w14:textId="77777777" w:rsidTr="00300A60">
        <w:tc>
          <w:tcPr>
            <w:tcW w:w="9062" w:type="dxa"/>
            <w:gridSpan w:val="2"/>
          </w:tcPr>
          <w:p w14:paraId="216692EA" w14:textId="2382C096" w:rsidR="002775D6" w:rsidRPr="0061151A" w:rsidRDefault="007F0FC7" w:rsidP="00300A60">
            <w:pPr>
              <w:spacing w:line="360" w:lineRule="auto"/>
              <w:rPr>
                <w:rFonts w:eastAsia="Times New Roman" w:cs="Arial"/>
                <w:b/>
                <w:iCs/>
                <w:sz w:val="20"/>
                <w:szCs w:val="20"/>
                <w:lang w:eastAsia="nl-NL"/>
              </w:rPr>
            </w:pPr>
            <w:proofErr w:type="spellStart"/>
            <w:r>
              <w:rPr>
                <w:rFonts w:eastAsia="Times New Roman" w:cs="Arial"/>
                <w:b/>
                <w:iCs/>
                <w:sz w:val="20"/>
                <w:szCs w:val="20"/>
                <w:lang w:eastAsia="nl-NL"/>
              </w:rPr>
              <w:t>Main</w:t>
            </w:r>
            <w:proofErr w:type="spellEnd"/>
            <w:r>
              <w:rPr>
                <w:rFonts w:eastAsia="Times New Roman" w:cs="Arial"/>
                <w:b/>
                <w:iCs/>
                <w:sz w:val="20"/>
                <w:szCs w:val="20"/>
                <w:lang w:eastAsia="nl-NL"/>
              </w:rPr>
              <w:t xml:space="preserve"> Agreement</w:t>
            </w:r>
          </w:p>
        </w:tc>
      </w:tr>
      <w:tr w:rsidR="002775D6" w:rsidRPr="0061151A" w14:paraId="5BF0D4CC" w14:textId="77777777" w:rsidTr="009F1AAC">
        <w:tc>
          <w:tcPr>
            <w:tcW w:w="6799" w:type="dxa"/>
          </w:tcPr>
          <w:p w14:paraId="785C493E" w14:textId="77777777" w:rsidR="002775D6" w:rsidRPr="009F1AAC" w:rsidRDefault="002775D6" w:rsidP="00300A60">
            <w:pPr>
              <w:spacing w:line="360" w:lineRule="auto"/>
              <w:rPr>
                <w:rFonts w:eastAsia="Times New Roman" w:cs="Arial"/>
                <w:bCs/>
                <w:iCs/>
                <w:sz w:val="20"/>
                <w:szCs w:val="20"/>
                <w:highlight w:val="lightGray"/>
                <w:lang w:eastAsia="nl-NL"/>
              </w:rPr>
            </w:pPr>
            <w:r w:rsidRPr="009F1AAC">
              <w:rPr>
                <w:rFonts w:eastAsia="Times New Roman" w:cs="Arial"/>
                <w:bCs/>
                <w:iCs/>
                <w:sz w:val="20"/>
                <w:szCs w:val="20"/>
                <w:highlight w:val="lightGray"/>
                <w:lang w:eastAsia="nl-NL"/>
              </w:rPr>
              <w:t>Titel (en kenmerk) hoofdovereenkomst/inkoopordernummer</w:t>
            </w:r>
            <w:r w:rsidRPr="0061151A">
              <w:rPr>
                <w:rFonts w:eastAsia="Times New Roman" w:cs="Arial"/>
                <w:bCs/>
                <w:iCs/>
                <w:sz w:val="20"/>
                <w:szCs w:val="20"/>
                <w:highlight w:val="lightGray"/>
                <w:lang w:eastAsia="nl-NL"/>
              </w:rPr>
              <w:t>(s)</w:t>
            </w:r>
          </w:p>
        </w:tc>
        <w:tc>
          <w:tcPr>
            <w:tcW w:w="2263" w:type="dxa"/>
          </w:tcPr>
          <w:p w14:paraId="0772D8B9" w14:textId="77777777" w:rsidR="002775D6" w:rsidRPr="0061151A" w:rsidRDefault="002775D6" w:rsidP="00300A60">
            <w:pPr>
              <w:spacing w:line="360" w:lineRule="auto"/>
              <w:rPr>
                <w:rFonts w:eastAsia="Times New Roman" w:cs="Arial"/>
                <w:bCs/>
                <w:iCs/>
                <w:sz w:val="20"/>
                <w:szCs w:val="20"/>
                <w:lang w:eastAsia="nl-NL"/>
              </w:rPr>
            </w:pPr>
            <w:r w:rsidRPr="009F1AAC">
              <w:rPr>
                <w:rFonts w:eastAsia="Times New Roman" w:cs="Arial"/>
                <w:bCs/>
                <w:iCs/>
                <w:sz w:val="20"/>
                <w:szCs w:val="20"/>
                <w:highlight w:val="lightGray"/>
                <w:lang w:eastAsia="nl-NL"/>
              </w:rPr>
              <w:t>Datum ondertekening</w:t>
            </w:r>
          </w:p>
        </w:tc>
      </w:tr>
    </w:tbl>
    <w:p w14:paraId="41207AAA" w14:textId="77777777" w:rsidR="002775D6" w:rsidRPr="0061151A" w:rsidRDefault="002775D6" w:rsidP="002775D6">
      <w:pPr>
        <w:spacing w:after="0" w:line="360" w:lineRule="auto"/>
        <w:rPr>
          <w:rFonts w:eastAsia="Times New Roman" w:cs="Arial"/>
          <w:bCs/>
          <w:iCs/>
          <w:sz w:val="20"/>
          <w:szCs w:val="20"/>
          <w:lang w:eastAsia="nl-NL"/>
        </w:rPr>
      </w:pPr>
    </w:p>
    <w:tbl>
      <w:tblPr>
        <w:tblStyle w:val="Tabelraster"/>
        <w:tblW w:w="0" w:type="auto"/>
        <w:tblLook w:val="04A0" w:firstRow="1" w:lastRow="0" w:firstColumn="1" w:lastColumn="0" w:noHBand="0" w:noVBand="1"/>
      </w:tblPr>
      <w:tblGrid>
        <w:gridCol w:w="9062"/>
      </w:tblGrid>
      <w:tr w:rsidR="002775D6" w:rsidRPr="000A1250" w14:paraId="49950008" w14:textId="77777777" w:rsidTr="00300A60">
        <w:tc>
          <w:tcPr>
            <w:tcW w:w="9062" w:type="dxa"/>
          </w:tcPr>
          <w:p w14:paraId="160E9C75" w14:textId="374FF29E" w:rsidR="002775D6" w:rsidRPr="007F0FC7" w:rsidRDefault="007F0FC7" w:rsidP="00300A60">
            <w:pPr>
              <w:spacing w:line="360" w:lineRule="auto"/>
              <w:rPr>
                <w:rFonts w:eastAsia="Times New Roman" w:cs="Arial"/>
                <w:b/>
                <w:iCs/>
                <w:sz w:val="20"/>
                <w:szCs w:val="20"/>
                <w:lang w:val="en-US" w:eastAsia="nl-NL"/>
              </w:rPr>
            </w:pPr>
            <w:r w:rsidRPr="007F0FC7">
              <w:rPr>
                <w:rFonts w:eastAsia="Times New Roman" w:cs="Arial"/>
                <w:b/>
                <w:iCs/>
                <w:sz w:val="20"/>
                <w:szCs w:val="20"/>
                <w:lang w:val="en-US" w:eastAsia="nl-NL"/>
              </w:rPr>
              <w:t>Subject of the Main A</w:t>
            </w:r>
            <w:r>
              <w:rPr>
                <w:rFonts w:eastAsia="Times New Roman" w:cs="Arial"/>
                <w:b/>
                <w:iCs/>
                <w:sz w:val="20"/>
                <w:szCs w:val="20"/>
                <w:lang w:val="en-US" w:eastAsia="nl-NL"/>
              </w:rPr>
              <w:t>greement</w:t>
            </w:r>
          </w:p>
        </w:tc>
      </w:tr>
      <w:tr w:rsidR="002775D6" w:rsidRPr="0061151A" w14:paraId="4C92C6DA" w14:textId="77777777" w:rsidTr="00300A60">
        <w:tc>
          <w:tcPr>
            <w:tcW w:w="9062" w:type="dxa"/>
          </w:tcPr>
          <w:p w14:paraId="742F1057" w14:textId="77777777" w:rsidR="002775D6" w:rsidRPr="0061151A" w:rsidRDefault="002775D6" w:rsidP="00300A60">
            <w:pPr>
              <w:spacing w:line="360" w:lineRule="auto"/>
              <w:rPr>
                <w:rFonts w:eastAsia="Times New Roman" w:cs="Arial"/>
                <w:bCs/>
                <w:iCs/>
                <w:sz w:val="20"/>
                <w:szCs w:val="20"/>
                <w:lang w:eastAsia="nl-NL"/>
              </w:rPr>
            </w:pPr>
            <w:r w:rsidRPr="009F1AAC">
              <w:rPr>
                <w:rFonts w:eastAsia="Times New Roman" w:cs="Arial"/>
                <w:bCs/>
                <w:iCs/>
                <w:sz w:val="20"/>
                <w:szCs w:val="20"/>
                <w:highlight w:val="lightGray"/>
                <w:lang w:eastAsia="nl-NL"/>
              </w:rPr>
              <w:t>Omschrijving</w:t>
            </w:r>
            <w:r w:rsidRPr="0061151A">
              <w:rPr>
                <w:rFonts w:eastAsia="Times New Roman" w:cs="Arial"/>
                <w:bCs/>
                <w:iCs/>
                <w:sz w:val="20"/>
                <w:szCs w:val="20"/>
                <w:highlight w:val="lightGray"/>
                <w:lang w:eastAsia="nl-NL"/>
              </w:rPr>
              <w:t xml:space="preserve"> van dienst/levering door Verwerker zoals afgesproken in de Hoofdovereenkomst</w:t>
            </w:r>
          </w:p>
        </w:tc>
      </w:tr>
    </w:tbl>
    <w:p w14:paraId="70CF7CCD" w14:textId="77777777" w:rsidR="002775D6" w:rsidRDefault="002775D6" w:rsidP="002775D6">
      <w:pPr>
        <w:spacing w:after="0" w:line="360" w:lineRule="auto"/>
        <w:rPr>
          <w:rFonts w:eastAsia="Times New Roman" w:cs="Arial"/>
          <w:bCs/>
          <w:iCs/>
          <w:lang w:eastAsia="nl-NL"/>
        </w:rPr>
      </w:pPr>
    </w:p>
    <w:p w14:paraId="62F3C51F" w14:textId="5C854B82" w:rsidR="002775D6" w:rsidRPr="009F1AAC" w:rsidRDefault="002775D6" w:rsidP="002775D6">
      <w:pPr>
        <w:spacing w:after="0" w:line="360" w:lineRule="auto"/>
        <w:rPr>
          <w:rFonts w:eastAsia="Times New Roman" w:cs="Arial"/>
          <w:b/>
          <w:iCs/>
          <w:lang w:eastAsia="nl-NL"/>
        </w:rPr>
      </w:pPr>
      <w:r w:rsidRPr="009F1AAC">
        <w:rPr>
          <w:rFonts w:eastAsia="Times New Roman" w:cs="Arial"/>
          <w:b/>
          <w:iCs/>
          <w:lang w:eastAsia="nl-NL"/>
        </w:rPr>
        <w:t xml:space="preserve">2. </w:t>
      </w:r>
      <w:commentRangeStart w:id="13"/>
      <w:proofErr w:type="spellStart"/>
      <w:r w:rsidR="00D675B1">
        <w:rPr>
          <w:rFonts w:eastAsia="Times New Roman" w:cs="Arial"/>
          <w:b/>
          <w:iCs/>
          <w:lang w:eastAsia="nl-NL"/>
        </w:rPr>
        <w:t>Descirption</w:t>
      </w:r>
      <w:proofErr w:type="spellEnd"/>
      <w:r w:rsidR="00D675B1">
        <w:rPr>
          <w:rFonts w:eastAsia="Times New Roman" w:cs="Arial"/>
          <w:b/>
          <w:iCs/>
          <w:lang w:eastAsia="nl-NL"/>
        </w:rPr>
        <w:t xml:space="preserve"> of processing </w:t>
      </w:r>
      <w:proofErr w:type="spellStart"/>
      <w:r w:rsidR="00D675B1">
        <w:rPr>
          <w:rFonts w:eastAsia="Times New Roman" w:cs="Arial"/>
          <w:b/>
          <w:iCs/>
          <w:lang w:eastAsia="nl-NL"/>
        </w:rPr>
        <w:t>acitivities</w:t>
      </w:r>
      <w:commentRangeEnd w:id="13"/>
      <w:proofErr w:type="spellEnd"/>
      <w:r w:rsidR="00417E5A">
        <w:rPr>
          <w:rStyle w:val="Verwijzingopmerking"/>
        </w:rPr>
        <w:commentReference w:id="13"/>
      </w:r>
    </w:p>
    <w:tbl>
      <w:tblPr>
        <w:tblStyle w:val="Tabelraster"/>
        <w:tblW w:w="0" w:type="auto"/>
        <w:tblLayout w:type="fixed"/>
        <w:tblLook w:val="04A0" w:firstRow="1" w:lastRow="0" w:firstColumn="1" w:lastColumn="0" w:noHBand="0" w:noVBand="1"/>
      </w:tblPr>
      <w:tblGrid>
        <w:gridCol w:w="1980"/>
        <w:gridCol w:w="2268"/>
        <w:gridCol w:w="1701"/>
        <w:gridCol w:w="1559"/>
        <w:gridCol w:w="1554"/>
      </w:tblGrid>
      <w:tr w:rsidR="002775D6" w14:paraId="57205412" w14:textId="77777777" w:rsidTr="00DB6E99">
        <w:tc>
          <w:tcPr>
            <w:tcW w:w="1980" w:type="dxa"/>
          </w:tcPr>
          <w:p w14:paraId="332A0CEC" w14:textId="7520AFDB" w:rsidR="002775D6" w:rsidRPr="009F1AAC" w:rsidRDefault="00C51B59" w:rsidP="00300A60">
            <w:pPr>
              <w:spacing w:line="360" w:lineRule="auto"/>
              <w:rPr>
                <w:rFonts w:eastAsia="Times New Roman" w:cs="Arial"/>
                <w:b/>
                <w:iCs/>
                <w:sz w:val="20"/>
                <w:szCs w:val="20"/>
                <w:lang w:eastAsia="nl-NL"/>
              </w:rPr>
            </w:pPr>
            <w:r>
              <w:rPr>
                <w:rFonts w:eastAsia="Times New Roman" w:cs="Arial"/>
                <w:b/>
                <w:iCs/>
                <w:sz w:val="20"/>
                <w:szCs w:val="20"/>
                <w:lang w:eastAsia="nl-NL"/>
              </w:rPr>
              <w:t xml:space="preserve">Processing </w:t>
            </w:r>
            <w:proofErr w:type="spellStart"/>
            <w:r>
              <w:rPr>
                <w:rFonts w:eastAsia="Times New Roman" w:cs="Arial"/>
                <w:b/>
                <w:iCs/>
                <w:sz w:val="20"/>
                <w:szCs w:val="20"/>
                <w:lang w:eastAsia="nl-NL"/>
              </w:rPr>
              <w:t>activity</w:t>
            </w:r>
            <w:proofErr w:type="spellEnd"/>
          </w:p>
        </w:tc>
        <w:tc>
          <w:tcPr>
            <w:tcW w:w="2268" w:type="dxa"/>
          </w:tcPr>
          <w:p w14:paraId="6F3E8615" w14:textId="7E0F7CB3" w:rsidR="002775D6" w:rsidRPr="009F1AAC" w:rsidRDefault="00425D6F" w:rsidP="00300A60">
            <w:pPr>
              <w:spacing w:line="360" w:lineRule="auto"/>
              <w:rPr>
                <w:rFonts w:eastAsia="Times New Roman" w:cs="Arial"/>
                <w:b/>
                <w:iCs/>
                <w:sz w:val="20"/>
                <w:szCs w:val="20"/>
                <w:lang w:eastAsia="nl-NL"/>
              </w:rPr>
            </w:pPr>
            <w:r>
              <w:rPr>
                <w:rFonts w:eastAsia="Times New Roman" w:cs="Arial"/>
                <w:b/>
                <w:iCs/>
                <w:sz w:val="20"/>
                <w:szCs w:val="20"/>
                <w:lang w:eastAsia="nl-NL"/>
              </w:rPr>
              <w:t>Personal Data</w:t>
            </w:r>
          </w:p>
        </w:tc>
        <w:tc>
          <w:tcPr>
            <w:tcW w:w="1701" w:type="dxa"/>
          </w:tcPr>
          <w:p w14:paraId="4CAAD75A" w14:textId="2258F937" w:rsidR="002775D6" w:rsidRPr="009F1AAC" w:rsidRDefault="00402D98" w:rsidP="00300A60">
            <w:pPr>
              <w:spacing w:line="360" w:lineRule="auto"/>
              <w:rPr>
                <w:rFonts w:eastAsia="Times New Roman" w:cs="Arial"/>
                <w:b/>
                <w:iCs/>
                <w:sz w:val="20"/>
                <w:szCs w:val="20"/>
                <w:lang w:eastAsia="nl-NL"/>
              </w:rPr>
            </w:pPr>
            <w:proofErr w:type="spellStart"/>
            <w:r>
              <w:rPr>
                <w:rFonts w:eastAsia="Times New Roman" w:cs="Arial"/>
                <w:b/>
                <w:iCs/>
                <w:sz w:val="20"/>
                <w:szCs w:val="20"/>
                <w:lang w:eastAsia="nl-NL"/>
              </w:rPr>
              <w:t>Purpose</w:t>
            </w:r>
            <w:proofErr w:type="spellEnd"/>
          </w:p>
        </w:tc>
        <w:tc>
          <w:tcPr>
            <w:tcW w:w="1559" w:type="dxa"/>
          </w:tcPr>
          <w:p w14:paraId="51147E1F" w14:textId="134B356F" w:rsidR="002775D6" w:rsidRPr="009F1AAC" w:rsidRDefault="00402D98" w:rsidP="00300A60">
            <w:pPr>
              <w:spacing w:line="360" w:lineRule="auto"/>
              <w:rPr>
                <w:rFonts w:eastAsia="Times New Roman" w:cs="Arial"/>
                <w:b/>
                <w:iCs/>
                <w:sz w:val="20"/>
                <w:szCs w:val="20"/>
                <w:lang w:eastAsia="nl-NL"/>
              </w:rPr>
            </w:pPr>
            <w:r>
              <w:rPr>
                <w:rFonts w:eastAsia="Times New Roman" w:cs="Arial"/>
                <w:b/>
                <w:iCs/>
                <w:sz w:val="20"/>
                <w:szCs w:val="20"/>
                <w:lang w:eastAsia="nl-NL"/>
              </w:rPr>
              <w:t>Legal basis</w:t>
            </w:r>
          </w:p>
        </w:tc>
        <w:tc>
          <w:tcPr>
            <w:tcW w:w="1554" w:type="dxa"/>
          </w:tcPr>
          <w:p w14:paraId="1A3750B8" w14:textId="4C9C1E5A" w:rsidR="002775D6" w:rsidRPr="009F1AAC" w:rsidRDefault="00402D98" w:rsidP="00300A60">
            <w:pPr>
              <w:spacing w:line="360" w:lineRule="auto"/>
              <w:rPr>
                <w:rFonts w:eastAsia="Times New Roman" w:cs="Arial"/>
                <w:b/>
                <w:iCs/>
                <w:sz w:val="20"/>
                <w:szCs w:val="20"/>
                <w:lang w:eastAsia="nl-NL"/>
              </w:rPr>
            </w:pPr>
            <w:proofErr w:type="spellStart"/>
            <w:r>
              <w:rPr>
                <w:rFonts w:eastAsia="Times New Roman" w:cs="Arial"/>
                <w:b/>
                <w:iCs/>
                <w:sz w:val="20"/>
                <w:szCs w:val="20"/>
                <w:lang w:eastAsia="nl-NL"/>
              </w:rPr>
              <w:t>Retention</w:t>
            </w:r>
            <w:proofErr w:type="spellEnd"/>
            <w:r>
              <w:rPr>
                <w:rFonts w:eastAsia="Times New Roman" w:cs="Arial"/>
                <w:b/>
                <w:iCs/>
                <w:sz w:val="20"/>
                <w:szCs w:val="20"/>
                <w:lang w:eastAsia="nl-NL"/>
              </w:rPr>
              <w:t xml:space="preserve"> </w:t>
            </w:r>
            <w:proofErr w:type="spellStart"/>
            <w:r>
              <w:rPr>
                <w:rFonts w:eastAsia="Times New Roman" w:cs="Arial"/>
                <w:b/>
                <w:iCs/>
                <w:sz w:val="20"/>
                <w:szCs w:val="20"/>
                <w:lang w:eastAsia="nl-NL"/>
              </w:rPr>
              <w:t>period</w:t>
            </w:r>
            <w:proofErr w:type="spellEnd"/>
          </w:p>
        </w:tc>
      </w:tr>
      <w:tr w:rsidR="002775D6" w:rsidRPr="00571B54" w14:paraId="3849919F" w14:textId="77777777" w:rsidTr="00DB6E99">
        <w:tc>
          <w:tcPr>
            <w:tcW w:w="1980" w:type="dxa"/>
          </w:tcPr>
          <w:p w14:paraId="0E461D58" w14:textId="1D4C617A" w:rsidR="002775D6" w:rsidRPr="006F3CF0" w:rsidRDefault="002775D6" w:rsidP="00300A60">
            <w:pPr>
              <w:spacing w:line="360" w:lineRule="auto"/>
              <w:rPr>
                <w:rFonts w:eastAsia="Times New Roman" w:cs="Arial"/>
                <w:bCs/>
                <w:iCs/>
                <w:sz w:val="20"/>
                <w:szCs w:val="20"/>
                <w:lang w:eastAsia="nl-NL"/>
              </w:rPr>
            </w:pPr>
          </w:p>
        </w:tc>
        <w:tc>
          <w:tcPr>
            <w:tcW w:w="2268" w:type="dxa"/>
          </w:tcPr>
          <w:p w14:paraId="32E0748A" w14:textId="7C6680CF" w:rsidR="006F3CF0" w:rsidRPr="006F3CF0" w:rsidRDefault="006F3CF0" w:rsidP="00300A60">
            <w:pPr>
              <w:spacing w:line="360" w:lineRule="auto"/>
              <w:rPr>
                <w:rFonts w:eastAsia="Times New Roman" w:cs="Arial"/>
                <w:bCs/>
                <w:iCs/>
                <w:sz w:val="20"/>
                <w:szCs w:val="20"/>
                <w:lang w:val="en-US" w:eastAsia="nl-NL"/>
              </w:rPr>
            </w:pPr>
          </w:p>
        </w:tc>
        <w:tc>
          <w:tcPr>
            <w:tcW w:w="1701" w:type="dxa"/>
          </w:tcPr>
          <w:p w14:paraId="196AA82C" w14:textId="07BF6303" w:rsidR="006570C5" w:rsidRPr="009B3EA5" w:rsidRDefault="006570C5" w:rsidP="006570C5">
            <w:pPr>
              <w:spacing w:line="360" w:lineRule="auto"/>
              <w:rPr>
                <w:rFonts w:eastAsia="Times New Roman" w:cs="Arial"/>
                <w:bCs/>
                <w:iCs/>
                <w:sz w:val="20"/>
                <w:szCs w:val="20"/>
                <w:lang w:val="en-US" w:eastAsia="nl-NL"/>
              </w:rPr>
            </w:pPr>
          </w:p>
          <w:p w14:paraId="67E3951E" w14:textId="0E82F04C" w:rsidR="00837819" w:rsidRPr="009B3EA5" w:rsidRDefault="00837819" w:rsidP="00300A60">
            <w:pPr>
              <w:spacing w:line="360" w:lineRule="auto"/>
              <w:rPr>
                <w:rFonts w:eastAsia="Times New Roman" w:cs="Arial"/>
                <w:bCs/>
                <w:iCs/>
                <w:sz w:val="20"/>
                <w:szCs w:val="20"/>
                <w:lang w:val="en-US" w:eastAsia="nl-NL"/>
              </w:rPr>
            </w:pPr>
          </w:p>
        </w:tc>
        <w:tc>
          <w:tcPr>
            <w:tcW w:w="1559" w:type="dxa"/>
          </w:tcPr>
          <w:p w14:paraId="20DC8893" w14:textId="3B3849D4" w:rsidR="002775D6" w:rsidRPr="006F3CF0" w:rsidRDefault="002775D6" w:rsidP="00300A60">
            <w:pPr>
              <w:spacing w:line="360" w:lineRule="auto"/>
              <w:rPr>
                <w:rFonts w:eastAsia="Times New Roman" w:cs="Arial"/>
                <w:bCs/>
                <w:iCs/>
                <w:sz w:val="20"/>
                <w:szCs w:val="20"/>
                <w:lang w:val="en-US" w:eastAsia="nl-NL"/>
              </w:rPr>
            </w:pPr>
          </w:p>
        </w:tc>
        <w:tc>
          <w:tcPr>
            <w:tcW w:w="1554" w:type="dxa"/>
          </w:tcPr>
          <w:p w14:paraId="47703FBA" w14:textId="79751FA8" w:rsidR="002775D6" w:rsidRPr="006F3CF0" w:rsidRDefault="002775D6" w:rsidP="00300A60">
            <w:pPr>
              <w:spacing w:line="360" w:lineRule="auto"/>
              <w:rPr>
                <w:rFonts w:eastAsia="Times New Roman" w:cs="Arial"/>
                <w:bCs/>
                <w:iCs/>
                <w:sz w:val="20"/>
                <w:szCs w:val="20"/>
                <w:lang w:val="en-US" w:eastAsia="nl-NL"/>
              </w:rPr>
            </w:pPr>
          </w:p>
        </w:tc>
      </w:tr>
    </w:tbl>
    <w:p w14:paraId="1CC3F7FB" w14:textId="77777777" w:rsidR="002775D6" w:rsidRDefault="002775D6" w:rsidP="002775D6">
      <w:pPr>
        <w:spacing w:after="0" w:line="360" w:lineRule="auto"/>
        <w:rPr>
          <w:rFonts w:eastAsia="Times New Roman" w:cs="Arial"/>
          <w:bCs/>
          <w:iCs/>
          <w:lang w:val="en-US" w:eastAsia="nl-NL"/>
        </w:rPr>
      </w:pPr>
    </w:p>
    <w:p w14:paraId="016839DB" w14:textId="514ACF88" w:rsidR="002775D6" w:rsidRPr="00873C7C" w:rsidRDefault="002775D6" w:rsidP="002775D6">
      <w:pPr>
        <w:spacing w:after="0" w:line="360" w:lineRule="auto"/>
        <w:rPr>
          <w:rFonts w:eastAsia="Times New Roman" w:cs="Arial"/>
          <w:b/>
          <w:iCs/>
          <w:lang w:eastAsia="nl-NL"/>
        </w:rPr>
      </w:pPr>
      <w:commentRangeStart w:id="14"/>
      <w:r w:rsidRPr="00873C7C">
        <w:rPr>
          <w:rFonts w:eastAsia="Times New Roman" w:cs="Arial"/>
          <w:b/>
          <w:iCs/>
          <w:lang w:eastAsia="nl-NL"/>
        </w:rPr>
        <w:t>3. Sub-</w:t>
      </w:r>
      <w:r w:rsidR="00D675B1">
        <w:rPr>
          <w:rFonts w:eastAsia="Times New Roman" w:cs="Arial"/>
          <w:b/>
          <w:iCs/>
          <w:lang w:eastAsia="nl-NL"/>
        </w:rPr>
        <w:t>Data Processor</w:t>
      </w:r>
      <w:r w:rsidR="00683E1E">
        <w:rPr>
          <w:rFonts w:eastAsia="Times New Roman" w:cs="Arial"/>
          <w:b/>
          <w:iCs/>
          <w:lang w:eastAsia="nl-NL"/>
        </w:rPr>
        <w:t>s</w:t>
      </w:r>
      <w:commentRangeEnd w:id="14"/>
      <w:r w:rsidR="00C655BA">
        <w:rPr>
          <w:rStyle w:val="Verwijzingopmerking"/>
        </w:rPr>
        <w:commentReference w:id="14"/>
      </w:r>
    </w:p>
    <w:tbl>
      <w:tblPr>
        <w:tblStyle w:val="Tabelraster"/>
        <w:tblW w:w="0" w:type="auto"/>
        <w:tblLayout w:type="fixed"/>
        <w:tblLook w:val="04A0" w:firstRow="1" w:lastRow="0" w:firstColumn="1" w:lastColumn="0" w:noHBand="0" w:noVBand="1"/>
      </w:tblPr>
      <w:tblGrid>
        <w:gridCol w:w="1838"/>
        <w:gridCol w:w="1701"/>
        <w:gridCol w:w="1701"/>
        <w:gridCol w:w="1276"/>
        <w:gridCol w:w="1417"/>
        <w:gridCol w:w="1129"/>
      </w:tblGrid>
      <w:tr w:rsidR="002775D6" w:rsidRPr="00132BAF" w14:paraId="7E4F76A5" w14:textId="77777777" w:rsidTr="00A56087">
        <w:tc>
          <w:tcPr>
            <w:tcW w:w="1838" w:type="dxa"/>
          </w:tcPr>
          <w:p w14:paraId="168026EE" w14:textId="55E98C4F" w:rsidR="002775D6" w:rsidRPr="009F1AAC" w:rsidRDefault="002775D6" w:rsidP="00300A60">
            <w:pPr>
              <w:spacing w:line="360" w:lineRule="auto"/>
              <w:rPr>
                <w:rFonts w:eastAsia="Times New Roman" w:cs="Arial"/>
                <w:b/>
                <w:iCs/>
                <w:sz w:val="20"/>
                <w:szCs w:val="20"/>
                <w:lang w:eastAsia="nl-NL"/>
              </w:rPr>
            </w:pPr>
            <w:proofErr w:type="spellStart"/>
            <w:r w:rsidRPr="009F1AAC">
              <w:rPr>
                <w:rFonts w:eastAsia="Times New Roman" w:cs="Arial"/>
                <w:b/>
                <w:iCs/>
                <w:sz w:val="20"/>
                <w:szCs w:val="20"/>
                <w:lang w:eastAsia="nl-NL"/>
              </w:rPr>
              <w:t>Organisati</w:t>
            </w:r>
            <w:r w:rsidR="00A56087">
              <w:rPr>
                <w:rFonts w:eastAsia="Times New Roman" w:cs="Arial"/>
                <w:b/>
                <w:iCs/>
                <w:sz w:val="20"/>
                <w:szCs w:val="20"/>
                <w:lang w:eastAsia="nl-NL"/>
              </w:rPr>
              <w:t>on</w:t>
            </w:r>
            <w:proofErr w:type="spellEnd"/>
          </w:p>
        </w:tc>
        <w:tc>
          <w:tcPr>
            <w:tcW w:w="1701" w:type="dxa"/>
          </w:tcPr>
          <w:p w14:paraId="4D623DEC" w14:textId="3618ABC6" w:rsidR="002775D6" w:rsidRPr="009F1AAC" w:rsidRDefault="00A56087" w:rsidP="00300A60">
            <w:pPr>
              <w:spacing w:line="360" w:lineRule="auto"/>
              <w:rPr>
                <w:rFonts w:eastAsia="Times New Roman" w:cs="Arial"/>
                <w:b/>
                <w:iCs/>
                <w:sz w:val="20"/>
                <w:szCs w:val="20"/>
                <w:lang w:eastAsia="nl-NL"/>
              </w:rPr>
            </w:pPr>
            <w:proofErr w:type="spellStart"/>
            <w:r>
              <w:rPr>
                <w:rFonts w:eastAsia="Times New Roman" w:cs="Arial"/>
                <w:b/>
                <w:iCs/>
                <w:sz w:val="20"/>
                <w:szCs w:val="20"/>
                <w:lang w:eastAsia="nl-NL"/>
              </w:rPr>
              <w:t>Purpose</w:t>
            </w:r>
            <w:proofErr w:type="spellEnd"/>
          </w:p>
        </w:tc>
        <w:tc>
          <w:tcPr>
            <w:tcW w:w="1701" w:type="dxa"/>
          </w:tcPr>
          <w:p w14:paraId="4CEE5452" w14:textId="7DFF730B" w:rsidR="002775D6" w:rsidRPr="009F1AAC" w:rsidRDefault="002775D6" w:rsidP="00300A60">
            <w:pPr>
              <w:spacing w:line="360" w:lineRule="auto"/>
              <w:rPr>
                <w:rFonts w:eastAsia="Times New Roman" w:cs="Arial"/>
                <w:b/>
                <w:iCs/>
                <w:sz w:val="20"/>
                <w:szCs w:val="20"/>
                <w:lang w:eastAsia="nl-NL"/>
              </w:rPr>
            </w:pPr>
            <w:r w:rsidRPr="009F1AAC">
              <w:rPr>
                <w:rFonts w:eastAsia="Times New Roman" w:cs="Arial"/>
                <w:b/>
                <w:iCs/>
                <w:sz w:val="20"/>
                <w:szCs w:val="20"/>
                <w:lang w:eastAsia="nl-NL"/>
              </w:rPr>
              <w:t>P</w:t>
            </w:r>
            <w:r w:rsidR="00A56087">
              <w:rPr>
                <w:rFonts w:eastAsia="Times New Roman" w:cs="Arial"/>
                <w:b/>
                <w:iCs/>
                <w:sz w:val="20"/>
                <w:szCs w:val="20"/>
                <w:lang w:eastAsia="nl-NL"/>
              </w:rPr>
              <w:t>ersonal Data</w:t>
            </w:r>
          </w:p>
        </w:tc>
        <w:tc>
          <w:tcPr>
            <w:tcW w:w="1276" w:type="dxa"/>
          </w:tcPr>
          <w:p w14:paraId="6E25BE2E" w14:textId="7781EE09" w:rsidR="002775D6" w:rsidRPr="009F1AAC" w:rsidRDefault="00A56087" w:rsidP="00300A60">
            <w:pPr>
              <w:spacing w:line="360" w:lineRule="auto"/>
              <w:rPr>
                <w:rFonts w:eastAsia="Times New Roman" w:cs="Arial"/>
                <w:b/>
                <w:iCs/>
                <w:sz w:val="20"/>
                <w:szCs w:val="20"/>
                <w:lang w:eastAsia="nl-NL"/>
              </w:rPr>
            </w:pPr>
            <w:r>
              <w:rPr>
                <w:rFonts w:eastAsia="Times New Roman" w:cs="Arial"/>
                <w:b/>
                <w:iCs/>
                <w:sz w:val="20"/>
                <w:szCs w:val="20"/>
                <w:lang w:eastAsia="nl-NL"/>
              </w:rPr>
              <w:t xml:space="preserve">Processing </w:t>
            </w:r>
            <w:proofErr w:type="spellStart"/>
            <w:r>
              <w:rPr>
                <w:rFonts w:eastAsia="Times New Roman" w:cs="Arial"/>
                <w:b/>
                <w:iCs/>
                <w:sz w:val="20"/>
                <w:szCs w:val="20"/>
                <w:lang w:eastAsia="nl-NL"/>
              </w:rPr>
              <w:t>location</w:t>
            </w:r>
            <w:proofErr w:type="spellEnd"/>
          </w:p>
        </w:tc>
        <w:tc>
          <w:tcPr>
            <w:tcW w:w="1417" w:type="dxa"/>
          </w:tcPr>
          <w:p w14:paraId="38FDD63C" w14:textId="64BF791D" w:rsidR="002775D6" w:rsidRPr="009F1AAC" w:rsidRDefault="002775D6" w:rsidP="00300A60">
            <w:pPr>
              <w:spacing w:line="360" w:lineRule="auto"/>
              <w:rPr>
                <w:rFonts w:eastAsia="Times New Roman" w:cs="Arial"/>
                <w:b/>
                <w:iCs/>
                <w:sz w:val="20"/>
                <w:szCs w:val="20"/>
                <w:lang w:eastAsia="nl-NL"/>
              </w:rPr>
            </w:pPr>
            <w:r w:rsidRPr="009F1AAC">
              <w:rPr>
                <w:rFonts w:eastAsia="Times New Roman" w:cs="Arial"/>
                <w:b/>
                <w:iCs/>
                <w:sz w:val="20"/>
                <w:szCs w:val="20"/>
                <w:lang w:eastAsia="nl-NL"/>
              </w:rPr>
              <w:t>Sub-</w:t>
            </w:r>
            <w:r w:rsidR="00A56087">
              <w:rPr>
                <w:rFonts w:eastAsia="Times New Roman" w:cs="Arial"/>
                <w:b/>
                <w:iCs/>
                <w:sz w:val="20"/>
                <w:szCs w:val="20"/>
                <w:lang w:eastAsia="nl-NL"/>
              </w:rPr>
              <w:t>Data Processing Agreement</w:t>
            </w:r>
          </w:p>
        </w:tc>
        <w:tc>
          <w:tcPr>
            <w:tcW w:w="1129" w:type="dxa"/>
          </w:tcPr>
          <w:p w14:paraId="7D108872" w14:textId="116AD5C4" w:rsidR="002775D6" w:rsidRPr="009F1AAC" w:rsidRDefault="00A56087" w:rsidP="00300A60">
            <w:pPr>
              <w:spacing w:line="360" w:lineRule="auto"/>
              <w:rPr>
                <w:rFonts w:eastAsia="Times New Roman" w:cs="Arial"/>
                <w:b/>
                <w:iCs/>
                <w:sz w:val="20"/>
                <w:szCs w:val="20"/>
                <w:lang w:eastAsia="nl-NL"/>
              </w:rPr>
            </w:pPr>
            <w:proofErr w:type="spellStart"/>
            <w:r>
              <w:rPr>
                <w:rFonts w:eastAsia="Times New Roman" w:cs="Arial"/>
                <w:b/>
                <w:iCs/>
                <w:sz w:val="20"/>
                <w:szCs w:val="20"/>
                <w:lang w:eastAsia="nl-NL"/>
              </w:rPr>
              <w:t>Retention</w:t>
            </w:r>
            <w:proofErr w:type="spellEnd"/>
            <w:r>
              <w:rPr>
                <w:rFonts w:eastAsia="Times New Roman" w:cs="Arial"/>
                <w:b/>
                <w:iCs/>
                <w:sz w:val="20"/>
                <w:szCs w:val="20"/>
                <w:lang w:eastAsia="nl-NL"/>
              </w:rPr>
              <w:t xml:space="preserve"> </w:t>
            </w:r>
            <w:proofErr w:type="spellStart"/>
            <w:r>
              <w:rPr>
                <w:rFonts w:eastAsia="Times New Roman" w:cs="Arial"/>
                <w:b/>
                <w:iCs/>
                <w:sz w:val="20"/>
                <w:szCs w:val="20"/>
                <w:lang w:eastAsia="nl-NL"/>
              </w:rPr>
              <w:t>Period</w:t>
            </w:r>
            <w:proofErr w:type="spellEnd"/>
          </w:p>
        </w:tc>
      </w:tr>
      <w:tr w:rsidR="002775D6" w14:paraId="5F22476F" w14:textId="77777777" w:rsidTr="00A56087">
        <w:tc>
          <w:tcPr>
            <w:tcW w:w="1838" w:type="dxa"/>
          </w:tcPr>
          <w:p w14:paraId="4987943F" w14:textId="3C491AF5" w:rsidR="002775D6" w:rsidRPr="009F1AAC" w:rsidRDefault="002775D6" w:rsidP="00300A60">
            <w:pPr>
              <w:spacing w:line="360" w:lineRule="auto"/>
              <w:rPr>
                <w:rFonts w:eastAsia="Times New Roman" w:cs="Arial"/>
                <w:bCs/>
                <w:iCs/>
                <w:sz w:val="20"/>
                <w:szCs w:val="20"/>
                <w:lang w:eastAsia="nl-NL"/>
              </w:rPr>
            </w:pPr>
          </w:p>
        </w:tc>
        <w:tc>
          <w:tcPr>
            <w:tcW w:w="1701" w:type="dxa"/>
          </w:tcPr>
          <w:p w14:paraId="714F1BE9" w14:textId="77777777" w:rsidR="002775D6" w:rsidRPr="009F1AAC" w:rsidRDefault="002775D6" w:rsidP="00300A60">
            <w:pPr>
              <w:spacing w:line="360" w:lineRule="auto"/>
              <w:rPr>
                <w:rFonts w:eastAsia="Times New Roman" w:cs="Arial"/>
                <w:bCs/>
                <w:iCs/>
                <w:sz w:val="20"/>
                <w:szCs w:val="20"/>
                <w:lang w:eastAsia="nl-NL"/>
              </w:rPr>
            </w:pPr>
          </w:p>
        </w:tc>
        <w:tc>
          <w:tcPr>
            <w:tcW w:w="1701" w:type="dxa"/>
          </w:tcPr>
          <w:p w14:paraId="02EEB07C" w14:textId="77777777" w:rsidR="002775D6" w:rsidRPr="009F1AAC" w:rsidRDefault="002775D6" w:rsidP="00300A60">
            <w:pPr>
              <w:spacing w:line="360" w:lineRule="auto"/>
              <w:rPr>
                <w:rFonts w:eastAsia="Times New Roman" w:cs="Arial"/>
                <w:bCs/>
                <w:iCs/>
                <w:sz w:val="20"/>
                <w:szCs w:val="20"/>
                <w:lang w:eastAsia="nl-NL"/>
              </w:rPr>
            </w:pPr>
          </w:p>
        </w:tc>
        <w:tc>
          <w:tcPr>
            <w:tcW w:w="1276" w:type="dxa"/>
          </w:tcPr>
          <w:p w14:paraId="19F53BD2" w14:textId="77777777" w:rsidR="002775D6" w:rsidRPr="009F1AAC" w:rsidRDefault="002775D6" w:rsidP="00300A60">
            <w:pPr>
              <w:spacing w:line="360" w:lineRule="auto"/>
              <w:rPr>
                <w:rFonts w:eastAsia="Times New Roman" w:cs="Arial"/>
                <w:bCs/>
                <w:iCs/>
                <w:sz w:val="20"/>
                <w:szCs w:val="20"/>
                <w:lang w:eastAsia="nl-NL"/>
              </w:rPr>
            </w:pPr>
          </w:p>
        </w:tc>
        <w:tc>
          <w:tcPr>
            <w:tcW w:w="1417" w:type="dxa"/>
          </w:tcPr>
          <w:p w14:paraId="7004B8A9" w14:textId="04F10D2A" w:rsidR="002775D6" w:rsidRPr="009F1AAC" w:rsidRDefault="007F7EA2" w:rsidP="00300A60">
            <w:pPr>
              <w:spacing w:line="360" w:lineRule="auto"/>
              <w:rPr>
                <w:rFonts w:eastAsia="Times New Roman" w:cs="Arial"/>
                <w:bCs/>
                <w:iCs/>
                <w:sz w:val="20"/>
                <w:szCs w:val="20"/>
                <w:lang w:eastAsia="nl-NL"/>
              </w:rPr>
            </w:pPr>
            <w:r>
              <w:rPr>
                <w:rFonts w:eastAsia="Times New Roman" w:cs="Arial"/>
                <w:bCs/>
                <w:iCs/>
                <w:sz w:val="20"/>
                <w:szCs w:val="20"/>
                <w:lang w:eastAsia="nl-NL"/>
              </w:rPr>
              <w:t>Yes/no</w:t>
            </w:r>
          </w:p>
        </w:tc>
        <w:tc>
          <w:tcPr>
            <w:tcW w:w="1129" w:type="dxa"/>
          </w:tcPr>
          <w:p w14:paraId="002D2648" w14:textId="77777777" w:rsidR="002775D6" w:rsidRPr="009F1AAC" w:rsidRDefault="002775D6" w:rsidP="00300A60">
            <w:pPr>
              <w:spacing w:line="360" w:lineRule="auto"/>
              <w:rPr>
                <w:rFonts w:eastAsia="Times New Roman" w:cs="Arial"/>
                <w:bCs/>
                <w:iCs/>
                <w:sz w:val="20"/>
                <w:szCs w:val="20"/>
                <w:lang w:eastAsia="nl-NL"/>
              </w:rPr>
            </w:pPr>
          </w:p>
        </w:tc>
      </w:tr>
      <w:tr w:rsidR="002775D6" w14:paraId="615BBA09" w14:textId="77777777" w:rsidTr="00A56087">
        <w:tc>
          <w:tcPr>
            <w:tcW w:w="1838" w:type="dxa"/>
          </w:tcPr>
          <w:p w14:paraId="411B5EC4" w14:textId="77777777" w:rsidR="002775D6" w:rsidRPr="002775D6" w:rsidRDefault="002775D6" w:rsidP="00300A60">
            <w:pPr>
              <w:spacing w:line="360" w:lineRule="auto"/>
              <w:rPr>
                <w:rFonts w:eastAsia="Times New Roman" w:cs="Arial"/>
                <w:bCs/>
                <w:iCs/>
                <w:sz w:val="20"/>
                <w:szCs w:val="20"/>
                <w:lang w:eastAsia="nl-NL"/>
              </w:rPr>
            </w:pPr>
          </w:p>
        </w:tc>
        <w:tc>
          <w:tcPr>
            <w:tcW w:w="1701" w:type="dxa"/>
          </w:tcPr>
          <w:p w14:paraId="520F6D94" w14:textId="77777777" w:rsidR="002775D6" w:rsidRPr="002775D6" w:rsidRDefault="002775D6" w:rsidP="00300A60">
            <w:pPr>
              <w:spacing w:line="360" w:lineRule="auto"/>
              <w:rPr>
                <w:rFonts w:eastAsia="Times New Roman" w:cs="Arial"/>
                <w:bCs/>
                <w:iCs/>
                <w:sz w:val="20"/>
                <w:szCs w:val="20"/>
                <w:lang w:eastAsia="nl-NL"/>
              </w:rPr>
            </w:pPr>
          </w:p>
        </w:tc>
        <w:tc>
          <w:tcPr>
            <w:tcW w:w="1701" w:type="dxa"/>
          </w:tcPr>
          <w:p w14:paraId="34EBA194" w14:textId="77777777" w:rsidR="002775D6" w:rsidRPr="002775D6" w:rsidRDefault="002775D6" w:rsidP="00300A60">
            <w:pPr>
              <w:spacing w:line="360" w:lineRule="auto"/>
              <w:rPr>
                <w:rFonts w:eastAsia="Times New Roman" w:cs="Arial"/>
                <w:bCs/>
                <w:iCs/>
                <w:sz w:val="20"/>
                <w:szCs w:val="20"/>
                <w:lang w:eastAsia="nl-NL"/>
              </w:rPr>
            </w:pPr>
          </w:p>
        </w:tc>
        <w:tc>
          <w:tcPr>
            <w:tcW w:w="1276" w:type="dxa"/>
          </w:tcPr>
          <w:p w14:paraId="4EA28A4C" w14:textId="77777777" w:rsidR="002775D6" w:rsidRPr="002775D6" w:rsidRDefault="002775D6" w:rsidP="00300A60">
            <w:pPr>
              <w:spacing w:line="360" w:lineRule="auto"/>
              <w:rPr>
                <w:rFonts w:eastAsia="Times New Roman" w:cs="Arial"/>
                <w:bCs/>
                <w:iCs/>
                <w:sz w:val="20"/>
                <w:szCs w:val="20"/>
                <w:lang w:eastAsia="nl-NL"/>
              </w:rPr>
            </w:pPr>
          </w:p>
        </w:tc>
        <w:tc>
          <w:tcPr>
            <w:tcW w:w="1417" w:type="dxa"/>
          </w:tcPr>
          <w:p w14:paraId="4CA07627" w14:textId="0CAF1C89" w:rsidR="002775D6" w:rsidRDefault="007F7EA2" w:rsidP="00300A60">
            <w:pPr>
              <w:spacing w:line="360" w:lineRule="auto"/>
              <w:rPr>
                <w:rFonts w:eastAsia="Times New Roman" w:cs="Arial"/>
                <w:bCs/>
                <w:iCs/>
                <w:sz w:val="20"/>
                <w:szCs w:val="20"/>
                <w:lang w:eastAsia="nl-NL"/>
              </w:rPr>
            </w:pPr>
            <w:r>
              <w:rPr>
                <w:rFonts w:eastAsia="Times New Roman" w:cs="Arial"/>
                <w:bCs/>
                <w:iCs/>
                <w:sz w:val="20"/>
                <w:szCs w:val="20"/>
                <w:lang w:eastAsia="nl-NL"/>
              </w:rPr>
              <w:t>Yes/no</w:t>
            </w:r>
          </w:p>
        </w:tc>
        <w:tc>
          <w:tcPr>
            <w:tcW w:w="1129" w:type="dxa"/>
          </w:tcPr>
          <w:p w14:paraId="42E18943" w14:textId="77777777" w:rsidR="002775D6" w:rsidRPr="002775D6" w:rsidRDefault="002775D6" w:rsidP="00300A60">
            <w:pPr>
              <w:spacing w:line="360" w:lineRule="auto"/>
              <w:rPr>
                <w:rFonts w:eastAsia="Times New Roman" w:cs="Arial"/>
                <w:bCs/>
                <w:iCs/>
                <w:sz w:val="20"/>
                <w:szCs w:val="20"/>
                <w:lang w:eastAsia="nl-NL"/>
              </w:rPr>
            </w:pPr>
          </w:p>
        </w:tc>
      </w:tr>
      <w:tr w:rsidR="002775D6" w14:paraId="10BD8C15" w14:textId="77777777" w:rsidTr="00A56087">
        <w:tc>
          <w:tcPr>
            <w:tcW w:w="1838" w:type="dxa"/>
          </w:tcPr>
          <w:p w14:paraId="16FCDE4A" w14:textId="77777777" w:rsidR="002775D6" w:rsidRPr="002775D6" w:rsidRDefault="002775D6" w:rsidP="00300A60">
            <w:pPr>
              <w:spacing w:line="360" w:lineRule="auto"/>
              <w:rPr>
                <w:rFonts w:eastAsia="Times New Roman" w:cs="Arial"/>
                <w:bCs/>
                <w:iCs/>
                <w:sz w:val="20"/>
                <w:szCs w:val="20"/>
                <w:lang w:eastAsia="nl-NL"/>
              </w:rPr>
            </w:pPr>
          </w:p>
        </w:tc>
        <w:tc>
          <w:tcPr>
            <w:tcW w:w="1701" w:type="dxa"/>
          </w:tcPr>
          <w:p w14:paraId="7DE86963" w14:textId="77777777" w:rsidR="002775D6" w:rsidRPr="002775D6" w:rsidRDefault="002775D6" w:rsidP="00300A60">
            <w:pPr>
              <w:spacing w:line="360" w:lineRule="auto"/>
              <w:rPr>
                <w:rFonts w:eastAsia="Times New Roman" w:cs="Arial"/>
                <w:bCs/>
                <w:iCs/>
                <w:sz w:val="20"/>
                <w:szCs w:val="20"/>
                <w:lang w:eastAsia="nl-NL"/>
              </w:rPr>
            </w:pPr>
          </w:p>
        </w:tc>
        <w:tc>
          <w:tcPr>
            <w:tcW w:w="1701" w:type="dxa"/>
          </w:tcPr>
          <w:p w14:paraId="581FF71F" w14:textId="77777777" w:rsidR="002775D6" w:rsidRPr="002775D6" w:rsidRDefault="002775D6" w:rsidP="00300A60">
            <w:pPr>
              <w:spacing w:line="360" w:lineRule="auto"/>
              <w:rPr>
                <w:rFonts w:eastAsia="Times New Roman" w:cs="Arial"/>
                <w:bCs/>
                <w:iCs/>
                <w:sz w:val="20"/>
                <w:szCs w:val="20"/>
                <w:lang w:eastAsia="nl-NL"/>
              </w:rPr>
            </w:pPr>
          </w:p>
        </w:tc>
        <w:tc>
          <w:tcPr>
            <w:tcW w:w="1276" w:type="dxa"/>
          </w:tcPr>
          <w:p w14:paraId="5D58395A" w14:textId="77777777" w:rsidR="002775D6" w:rsidRPr="002775D6" w:rsidRDefault="002775D6" w:rsidP="00300A60">
            <w:pPr>
              <w:spacing w:line="360" w:lineRule="auto"/>
              <w:rPr>
                <w:rFonts w:eastAsia="Times New Roman" w:cs="Arial"/>
                <w:bCs/>
                <w:iCs/>
                <w:sz w:val="20"/>
                <w:szCs w:val="20"/>
                <w:lang w:eastAsia="nl-NL"/>
              </w:rPr>
            </w:pPr>
          </w:p>
        </w:tc>
        <w:tc>
          <w:tcPr>
            <w:tcW w:w="1417" w:type="dxa"/>
          </w:tcPr>
          <w:p w14:paraId="1C9D0A6A" w14:textId="4F72FA31" w:rsidR="002775D6" w:rsidRDefault="007F7EA2" w:rsidP="00300A60">
            <w:pPr>
              <w:spacing w:line="360" w:lineRule="auto"/>
              <w:rPr>
                <w:rFonts w:eastAsia="Times New Roman" w:cs="Arial"/>
                <w:bCs/>
                <w:iCs/>
                <w:sz w:val="20"/>
                <w:szCs w:val="20"/>
                <w:lang w:eastAsia="nl-NL"/>
              </w:rPr>
            </w:pPr>
            <w:r>
              <w:rPr>
                <w:rFonts w:eastAsia="Times New Roman" w:cs="Arial"/>
                <w:bCs/>
                <w:iCs/>
                <w:sz w:val="20"/>
                <w:szCs w:val="20"/>
                <w:lang w:eastAsia="nl-NL"/>
              </w:rPr>
              <w:t>Yes/no</w:t>
            </w:r>
          </w:p>
        </w:tc>
        <w:tc>
          <w:tcPr>
            <w:tcW w:w="1129" w:type="dxa"/>
          </w:tcPr>
          <w:p w14:paraId="4FA53A61" w14:textId="77777777" w:rsidR="002775D6" w:rsidRPr="002775D6" w:rsidRDefault="002775D6" w:rsidP="00300A60">
            <w:pPr>
              <w:spacing w:line="360" w:lineRule="auto"/>
              <w:rPr>
                <w:rFonts w:eastAsia="Times New Roman" w:cs="Arial"/>
                <w:bCs/>
                <w:iCs/>
                <w:sz w:val="20"/>
                <w:szCs w:val="20"/>
                <w:lang w:eastAsia="nl-NL"/>
              </w:rPr>
            </w:pPr>
          </w:p>
        </w:tc>
      </w:tr>
    </w:tbl>
    <w:p w14:paraId="3BBD5102" w14:textId="77777777" w:rsidR="00D802EF" w:rsidRDefault="00D802EF" w:rsidP="002775D6">
      <w:pPr>
        <w:spacing w:after="0" w:line="360" w:lineRule="auto"/>
        <w:rPr>
          <w:rFonts w:eastAsia="Times New Roman" w:cs="Arial"/>
          <w:b/>
          <w:iCs/>
          <w:lang w:eastAsia="nl-NL"/>
        </w:rPr>
      </w:pPr>
    </w:p>
    <w:p w14:paraId="1158533E" w14:textId="68D98D32" w:rsidR="002775D6" w:rsidRPr="009F1AAC" w:rsidRDefault="002775D6" w:rsidP="002775D6">
      <w:pPr>
        <w:spacing w:after="0" w:line="360" w:lineRule="auto"/>
        <w:rPr>
          <w:rFonts w:eastAsia="Times New Roman" w:cs="Arial"/>
          <w:b/>
          <w:iCs/>
          <w:lang w:eastAsia="nl-NL"/>
        </w:rPr>
      </w:pPr>
      <w:r w:rsidRPr="009F1AAC">
        <w:rPr>
          <w:rFonts w:eastAsia="Times New Roman" w:cs="Arial"/>
          <w:b/>
          <w:iCs/>
          <w:lang w:eastAsia="nl-NL"/>
        </w:rPr>
        <w:t>4. Contact</w:t>
      </w:r>
      <w:r w:rsidR="005B1C18">
        <w:rPr>
          <w:rFonts w:eastAsia="Times New Roman" w:cs="Arial"/>
          <w:b/>
          <w:iCs/>
          <w:lang w:eastAsia="nl-NL"/>
        </w:rPr>
        <w:t xml:space="preserve"> details</w:t>
      </w:r>
    </w:p>
    <w:p w14:paraId="047E3650" w14:textId="75D749FF" w:rsidR="002775D6" w:rsidRPr="009F1AAC" w:rsidRDefault="002775D6" w:rsidP="002775D6">
      <w:pPr>
        <w:spacing w:after="0" w:line="360" w:lineRule="auto"/>
        <w:rPr>
          <w:rFonts w:eastAsia="Times New Roman" w:cs="Arial"/>
          <w:b/>
          <w:iCs/>
          <w:lang w:eastAsia="nl-NL"/>
        </w:rPr>
      </w:pPr>
      <w:commentRangeStart w:id="15"/>
      <w:r w:rsidRPr="009F1AAC">
        <w:rPr>
          <w:rFonts w:eastAsia="Times New Roman" w:cs="Arial"/>
          <w:b/>
          <w:iCs/>
          <w:lang w:eastAsia="nl-NL"/>
        </w:rPr>
        <w:t>Contact</w:t>
      </w:r>
      <w:r w:rsidR="005B1C18">
        <w:rPr>
          <w:rFonts w:eastAsia="Times New Roman" w:cs="Arial"/>
          <w:b/>
          <w:iCs/>
          <w:lang w:eastAsia="nl-NL"/>
        </w:rPr>
        <w:t xml:space="preserve"> details Data Processor</w:t>
      </w:r>
      <w:commentRangeEnd w:id="15"/>
      <w:r w:rsidR="00417E5A">
        <w:rPr>
          <w:rStyle w:val="Verwijzingopmerking"/>
        </w:rPr>
        <w:commentReference w:id="15"/>
      </w:r>
    </w:p>
    <w:tbl>
      <w:tblPr>
        <w:tblStyle w:val="Tabelraster"/>
        <w:tblW w:w="0" w:type="auto"/>
        <w:tblLook w:val="04A0" w:firstRow="1" w:lastRow="0" w:firstColumn="1" w:lastColumn="0" w:noHBand="0" w:noVBand="1"/>
      </w:tblPr>
      <w:tblGrid>
        <w:gridCol w:w="3020"/>
        <w:gridCol w:w="3021"/>
        <w:gridCol w:w="3021"/>
      </w:tblGrid>
      <w:tr w:rsidR="002775D6" w14:paraId="2755D9F0" w14:textId="77777777" w:rsidTr="00300A60">
        <w:tc>
          <w:tcPr>
            <w:tcW w:w="3020" w:type="dxa"/>
          </w:tcPr>
          <w:p w14:paraId="78F644CB" w14:textId="0E5CB4B6" w:rsidR="002775D6" w:rsidRPr="009F1AAC" w:rsidRDefault="00396C27" w:rsidP="00300A60">
            <w:pPr>
              <w:spacing w:line="360" w:lineRule="auto"/>
              <w:rPr>
                <w:rFonts w:eastAsia="Times New Roman" w:cs="Arial"/>
                <w:b/>
                <w:iCs/>
                <w:sz w:val="20"/>
                <w:szCs w:val="20"/>
                <w:lang w:eastAsia="nl-NL"/>
              </w:rPr>
            </w:pPr>
            <w:r>
              <w:rPr>
                <w:rFonts w:eastAsia="Times New Roman" w:cs="Arial"/>
                <w:b/>
                <w:iCs/>
                <w:sz w:val="20"/>
                <w:szCs w:val="20"/>
                <w:lang w:eastAsia="nl-NL"/>
              </w:rPr>
              <w:t>Name/</w:t>
            </w:r>
            <w:proofErr w:type="spellStart"/>
            <w:r>
              <w:rPr>
                <w:rFonts w:eastAsia="Times New Roman" w:cs="Arial"/>
                <w:b/>
                <w:iCs/>
                <w:sz w:val="20"/>
                <w:szCs w:val="20"/>
                <w:lang w:eastAsia="nl-NL"/>
              </w:rPr>
              <w:t>function</w:t>
            </w:r>
            <w:proofErr w:type="spellEnd"/>
            <w:r w:rsidR="002775D6" w:rsidRPr="009F1AAC">
              <w:rPr>
                <w:rFonts w:eastAsia="Times New Roman" w:cs="Arial"/>
                <w:b/>
                <w:iCs/>
                <w:sz w:val="20"/>
                <w:szCs w:val="20"/>
                <w:lang w:eastAsia="nl-NL"/>
              </w:rPr>
              <w:t xml:space="preserve"> contact</w:t>
            </w:r>
            <w:r>
              <w:rPr>
                <w:rFonts w:eastAsia="Times New Roman" w:cs="Arial"/>
                <w:b/>
                <w:iCs/>
                <w:sz w:val="20"/>
                <w:szCs w:val="20"/>
                <w:lang w:eastAsia="nl-NL"/>
              </w:rPr>
              <w:t xml:space="preserve"> person</w:t>
            </w:r>
          </w:p>
        </w:tc>
        <w:tc>
          <w:tcPr>
            <w:tcW w:w="3021" w:type="dxa"/>
          </w:tcPr>
          <w:p w14:paraId="1ABA269F" w14:textId="5BB2F27F" w:rsidR="002775D6" w:rsidRPr="009F1AAC" w:rsidRDefault="002775D6" w:rsidP="00300A60">
            <w:pPr>
              <w:spacing w:line="360" w:lineRule="auto"/>
              <w:rPr>
                <w:rFonts w:eastAsia="Times New Roman" w:cs="Arial"/>
                <w:b/>
                <w:iCs/>
                <w:sz w:val="20"/>
                <w:szCs w:val="20"/>
                <w:lang w:eastAsia="nl-NL"/>
              </w:rPr>
            </w:pPr>
            <w:r w:rsidRPr="009F1AAC">
              <w:rPr>
                <w:rFonts w:eastAsia="Times New Roman" w:cs="Arial"/>
                <w:b/>
                <w:iCs/>
                <w:sz w:val="20"/>
                <w:szCs w:val="20"/>
                <w:lang w:eastAsia="nl-NL"/>
              </w:rPr>
              <w:t>Email</w:t>
            </w:r>
          </w:p>
        </w:tc>
        <w:tc>
          <w:tcPr>
            <w:tcW w:w="3021" w:type="dxa"/>
          </w:tcPr>
          <w:p w14:paraId="72685370" w14:textId="0331E2F8" w:rsidR="002775D6" w:rsidRPr="009F1AAC" w:rsidRDefault="002775D6" w:rsidP="00300A60">
            <w:pPr>
              <w:spacing w:line="360" w:lineRule="auto"/>
              <w:rPr>
                <w:rFonts w:eastAsia="Times New Roman" w:cs="Arial"/>
                <w:b/>
                <w:iCs/>
                <w:sz w:val="20"/>
                <w:szCs w:val="20"/>
                <w:lang w:eastAsia="nl-NL"/>
              </w:rPr>
            </w:pPr>
            <w:r w:rsidRPr="009F1AAC">
              <w:rPr>
                <w:rFonts w:eastAsia="Times New Roman" w:cs="Arial"/>
                <w:b/>
                <w:iCs/>
                <w:sz w:val="20"/>
                <w:szCs w:val="20"/>
                <w:lang w:eastAsia="nl-NL"/>
              </w:rPr>
              <w:t>Tel</w:t>
            </w:r>
            <w:r w:rsidR="005B1C18">
              <w:rPr>
                <w:rFonts w:eastAsia="Times New Roman" w:cs="Arial"/>
                <w:b/>
                <w:iCs/>
                <w:sz w:val="20"/>
                <w:szCs w:val="20"/>
                <w:lang w:eastAsia="nl-NL"/>
              </w:rPr>
              <w:t xml:space="preserve">ephone </w:t>
            </w:r>
            <w:proofErr w:type="spellStart"/>
            <w:r w:rsidR="005B1C18">
              <w:rPr>
                <w:rFonts w:eastAsia="Times New Roman" w:cs="Arial"/>
                <w:b/>
                <w:iCs/>
                <w:sz w:val="20"/>
                <w:szCs w:val="20"/>
                <w:lang w:eastAsia="nl-NL"/>
              </w:rPr>
              <w:t>number</w:t>
            </w:r>
            <w:proofErr w:type="spellEnd"/>
          </w:p>
        </w:tc>
      </w:tr>
      <w:tr w:rsidR="002775D6" w:rsidRPr="00787A05" w14:paraId="10040522" w14:textId="77777777" w:rsidTr="00300A60">
        <w:tc>
          <w:tcPr>
            <w:tcW w:w="3020" w:type="dxa"/>
          </w:tcPr>
          <w:p w14:paraId="2396958B" w14:textId="5B9C0DC8" w:rsidR="002775D6" w:rsidRPr="005B1C18" w:rsidRDefault="002775D6" w:rsidP="00300A60">
            <w:pPr>
              <w:spacing w:line="360" w:lineRule="auto"/>
              <w:rPr>
                <w:rFonts w:eastAsia="Times New Roman" w:cs="Arial"/>
                <w:bCs/>
                <w:iCs/>
                <w:sz w:val="20"/>
                <w:szCs w:val="20"/>
                <w:lang w:val="en-US" w:eastAsia="nl-NL"/>
              </w:rPr>
            </w:pPr>
          </w:p>
        </w:tc>
        <w:tc>
          <w:tcPr>
            <w:tcW w:w="3021" w:type="dxa"/>
          </w:tcPr>
          <w:p w14:paraId="62F3C8AA" w14:textId="0CC99743" w:rsidR="002775D6" w:rsidRPr="005B1C18" w:rsidRDefault="002775D6" w:rsidP="00300A60">
            <w:pPr>
              <w:spacing w:line="360" w:lineRule="auto"/>
              <w:rPr>
                <w:rFonts w:eastAsia="Times New Roman" w:cs="Arial"/>
                <w:bCs/>
                <w:iCs/>
                <w:sz w:val="20"/>
                <w:szCs w:val="20"/>
                <w:highlight w:val="lightGray"/>
                <w:lang w:val="en-US" w:eastAsia="nl-NL"/>
              </w:rPr>
            </w:pPr>
          </w:p>
        </w:tc>
        <w:tc>
          <w:tcPr>
            <w:tcW w:w="3021" w:type="dxa"/>
          </w:tcPr>
          <w:p w14:paraId="3D66136D" w14:textId="2CBCA482" w:rsidR="002775D6" w:rsidRPr="005B1C18" w:rsidRDefault="002775D6" w:rsidP="00300A60">
            <w:pPr>
              <w:spacing w:line="360" w:lineRule="auto"/>
              <w:rPr>
                <w:rFonts w:eastAsia="Times New Roman" w:cs="Arial"/>
                <w:bCs/>
                <w:iCs/>
                <w:sz w:val="20"/>
                <w:szCs w:val="20"/>
                <w:highlight w:val="lightGray"/>
                <w:lang w:val="en-US" w:eastAsia="nl-NL"/>
              </w:rPr>
            </w:pPr>
          </w:p>
        </w:tc>
      </w:tr>
    </w:tbl>
    <w:p w14:paraId="0545963D" w14:textId="77777777" w:rsidR="002775D6" w:rsidRPr="005B1C18" w:rsidRDefault="002775D6" w:rsidP="002775D6">
      <w:pPr>
        <w:spacing w:after="0" w:line="360" w:lineRule="auto"/>
        <w:rPr>
          <w:rFonts w:eastAsia="Times New Roman" w:cs="Arial"/>
          <w:bCs/>
          <w:iCs/>
          <w:lang w:val="en-US" w:eastAsia="nl-NL"/>
        </w:rPr>
      </w:pPr>
    </w:p>
    <w:p w14:paraId="59A14E11" w14:textId="1E3C8220" w:rsidR="002775D6" w:rsidRPr="009F1AAC" w:rsidRDefault="002775D6" w:rsidP="002775D6">
      <w:pPr>
        <w:spacing w:after="0" w:line="360" w:lineRule="auto"/>
        <w:rPr>
          <w:rFonts w:eastAsia="Times New Roman" w:cs="Arial"/>
          <w:b/>
          <w:iCs/>
          <w:lang w:eastAsia="nl-NL"/>
        </w:rPr>
      </w:pPr>
      <w:r w:rsidRPr="009F1AAC">
        <w:rPr>
          <w:rFonts w:eastAsia="Times New Roman" w:cs="Arial"/>
          <w:b/>
          <w:iCs/>
          <w:lang w:eastAsia="nl-NL"/>
        </w:rPr>
        <w:t>Contact</w:t>
      </w:r>
      <w:r w:rsidR="005B1C18">
        <w:rPr>
          <w:rFonts w:eastAsia="Times New Roman" w:cs="Arial"/>
          <w:b/>
          <w:iCs/>
          <w:lang w:eastAsia="nl-NL"/>
        </w:rPr>
        <w:t xml:space="preserve"> details</w:t>
      </w:r>
      <w:r w:rsidRPr="009F1AAC">
        <w:rPr>
          <w:rFonts w:eastAsia="Times New Roman" w:cs="Arial"/>
          <w:b/>
          <w:iCs/>
          <w:lang w:eastAsia="nl-NL"/>
        </w:rPr>
        <w:t xml:space="preserve"> EANV</w:t>
      </w:r>
    </w:p>
    <w:tbl>
      <w:tblPr>
        <w:tblStyle w:val="Tabelraster"/>
        <w:tblW w:w="0" w:type="auto"/>
        <w:tblLook w:val="04A0" w:firstRow="1" w:lastRow="0" w:firstColumn="1" w:lastColumn="0" w:noHBand="0" w:noVBand="1"/>
      </w:tblPr>
      <w:tblGrid>
        <w:gridCol w:w="3020"/>
        <w:gridCol w:w="3021"/>
        <w:gridCol w:w="3021"/>
      </w:tblGrid>
      <w:tr w:rsidR="002775D6" w14:paraId="66EAD580" w14:textId="77777777" w:rsidTr="00300A60">
        <w:tc>
          <w:tcPr>
            <w:tcW w:w="3020" w:type="dxa"/>
          </w:tcPr>
          <w:p w14:paraId="1C3CCCF3" w14:textId="6668C7B3" w:rsidR="002775D6" w:rsidRPr="009F1AAC" w:rsidRDefault="00396C27" w:rsidP="00300A60">
            <w:pPr>
              <w:spacing w:line="360" w:lineRule="auto"/>
              <w:rPr>
                <w:rFonts w:eastAsia="Times New Roman" w:cs="Arial"/>
                <w:b/>
                <w:iCs/>
                <w:sz w:val="20"/>
                <w:szCs w:val="20"/>
                <w:lang w:eastAsia="nl-NL"/>
              </w:rPr>
            </w:pPr>
            <w:r>
              <w:rPr>
                <w:rFonts w:eastAsia="Times New Roman" w:cs="Arial"/>
                <w:b/>
                <w:iCs/>
                <w:sz w:val="20"/>
                <w:szCs w:val="20"/>
                <w:lang w:eastAsia="nl-NL"/>
              </w:rPr>
              <w:t>Name/</w:t>
            </w:r>
            <w:proofErr w:type="spellStart"/>
            <w:r>
              <w:rPr>
                <w:rFonts w:eastAsia="Times New Roman" w:cs="Arial"/>
                <w:b/>
                <w:iCs/>
                <w:sz w:val="20"/>
                <w:szCs w:val="20"/>
                <w:lang w:eastAsia="nl-NL"/>
              </w:rPr>
              <w:t>function</w:t>
            </w:r>
            <w:proofErr w:type="spellEnd"/>
            <w:r w:rsidR="002775D6" w:rsidRPr="009F1AAC">
              <w:rPr>
                <w:rFonts w:eastAsia="Times New Roman" w:cs="Arial"/>
                <w:b/>
                <w:iCs/>
                <w:sz w:val="20"/>
                <w:szCs w:val="20"/>
                <w:lang w:eastAsia="nl-NL"/>
              </w:rPr>
              <w:t xml:space="preserve"> contact</w:t>
            </w:r>
            <w:r>
              <w:rPr>
                <w:rFonts w:eastAsia="Times New Roman" w:cs="Arial"/>
                <w:b/>
                <w:iCs/>
                <w:sz w:val="20"/>
                <w:szCs w:val="20"/>
                <w:lang w:eastAsia="nl-NL"/>
              </w:rPr>
              <w:t xml:space="preserve"> person</w:t>
            </w:r>
          </w:p>
        </w:tc>
        <w:tc>
          <w:tcPr>
            <w:tcW w:w="3021" w:type="dxa"/>
          </w:tcPr>
          <w:p w14:paraId="638F59E5" w14:textId="5C98F902" w:rsidR="002775D6" w:rsidRPr="009F1AAC" w:rsidRDefault="002775D6" w:rsidP="00300A60">
            <w:pPr>
              <w:spacing w:line="360" w:lineRule="auto"/>
              <w:rPr>
                <w:rFonts w:eastAsia="Times New Roman" w:cs="Arial"/>
                <w:b/>
                <w:iCs/>
                <w:sz w:val="20"/>
                <w:szCs w:val="20"/>
                <w:lang w:eastAsia="nl-NL"/>
              </w:rPr>
            </w:pPr>
            <w:r w:rsidRPr="009F1AAC">
              <w:rPr>
                <w:rFonts w:eastAsia="Times New Roman" w:cs="Arial"/>
                <w:b/>
                <w:iCs/>
                <w:sz w:val="20"/>
                <w:szCs w:val="20"/>
                <w:lang w:eastAsia="nl-NL"/>
              </w:rPr>
              <w:t>Email</w:t>
            </w:r>
          </w:p>
        </w:tc>
        <w:tc>
          <w:tcPr>
            <w:tcW w:w="3021" w:type="dxa"/>
          </w:tcPr>
          <w:p w14:paraId="0D789B4F" w14:textId="77777777" w:rsidR="002775D6" w:rsidRPr="009F1AAC" w:rsidRDefault="002775D6" w:rsidP="00300A60">
            <w:pPr>
              <w:spacing w:line="360" w:lineRule="auto"/>
              <w:rPr>
                <w:rFonts w:eastAsia="Times New Roman" w:cs="Arial"/>
                <w:b/>
                <w:iCs/>
                <w:sz w:val="20"/>
                <w:szCs w:val="20"/>
                <w:lang w:eastAsia="nl-NL"/>
              </w:rPr>
            </w:pPr>
            <w:r w:rsidRPr="009F1AAC">
              <w:rPr>
                <w:rFonts w:eastAsia="Times New Roman" w:cs="Arial"/>
                <w:b/>
                <w:iCs/>
                <w:sz w:val="20"/>
                <w:szCs w:val="20"/>
                <w:lang w:eastAsia="nl-NL"/>
              </w:rPr>
              <w:t>Telefoonnummer</w:t>
            </w:r>
          </w:p>
        </w:tc>
      </w:tr>
      <w:tr w:rsidR="002775D6" w14:paraId="52C77E5B" w14:textId="77777777" w:rsidTr="00300A60">
        <w:tc>
          <w:tcPr>
            <w:tcW w:w="3020" w:type="dxa"/>
          </w:tcPr>
          <w:p w14:paraId="5A0D8B5B" w14:textId="77777777" w:rsidR="002775D6" w:rsidRPr="003A186E" w:rsidRDefault="002775D6" w:rsidP="00300A60">
            <w:pPr>
              <w:spacing w:line="360" w:lineRule="auto"/>
              <w:rPr>
                <w:rFonts w:eastAsia="Times New Roman" w:cs="Arial"/>
                <w:bCs/>
                <w:iCs/>
                <w:sz w:val="20"/>
                <w:szCs w:val="20"/>
                <w:lang w:eastAsia="nl-NL"/>
              </w:rPr>
            </w:pPr>
            <w:r w:rsidRPr="003A186E">
              <w:rPr>
                <w:rFonts w:eastAsia="Times New Roman" w:cs="Arial"/>
                <w:bCs/>
                <w:iCs/>
                <w:sz w:val="20"/>
                <w:szCs w:val="20"/>
                <w:lang w:eastAsia="nl-NL"/>
              </w:rPr>
              <w:t>IT Servicedesk</w:t>
            </w:r>
          </w:p>
        </w:tc>
        <w:tc>
          <w:tcPr>
            <w:tcW w:w="3021" w:type="dxa"/>
          </w:tcPr>
          <w:p w14:paraId="54A80590" w14:textId="77777777" w:rsidR="002775D6" w:rsidRPr="003A186E" w:rsidRDefault="00EC2F2A" w:rsidP="00300A60">
            <w:pPr>
              <w:spacing w:line="360" w:lineRule="auto"/>
              <w:rPr>
                <w:rFonts w:eastAsia="Times New Roman" w:cs="Arial"/>
                <w:bCs/>
                <w:iCs/>
                <w:sz w:val="20"/>
                <w:szCs w:val="20"/>
                <w:lang w:eastAsia="nl-NL"/>
              </w:rPr>
            </w:pPr>
            <w:hyperlink r:id="rId17" w:history="1">
              <w:r w:rsidR="002775D6" w:rsidRPr="003A186E">
                <w:rPr>
                  <w:rStyle w:val="Hyperlink"/>
                  <w:rFonts w:eastAsia="Times New Roman" w:cs="Arial"/>
                  <w:bCs/>
                  <w:iCs/>
                  <w:sz w:val="20"/>
                  <w:szCs w:val="20"/>
                  <w:lang w:eastAsia="nl-NL"/>
                </w:rPr>
                <w:t>it@eindhovenairport.nl</w:t>
              </w:r>
            </w:hyperlink>
            <w:r w:rsidR="002775D6" w:rsidRPr="003A186E">
              <w:rPr>
                <w:rFonts w:eastAsia="Times New Roman" w:cs="Arial"/>
                <w:bCs/>
                <w:iCs/>
                <w:sz w:val="20"/>
                <w:szCs w:val="20"/>
                <w:lang w:eastAsia="nl-NL"/>
              </w:rPr>
              <w:t xml:space="preserve"> </w:t>
            </w:r>
          </w:p>
        </w:tc>
        <w:tc>
          <w:tcPr>
            <w:tcW w:w="3021" w:type="dxa"/>
          </w:tcPr>
          <w:p w14:paraId="4CEA478B" w14:textId="77777777" w:rsidR="002775D6" w:rsidRPr="003A186E" w:rsidRDefault="002775D6" w:rsidP="00300A60">
            <w:pPr>
              <w:spacing w:line="360" w:lineRule="auto"/>
              <w:rPr>
                <w:rFonts w:eastAsia="Times New Roman" w:cs="Arial"/>
                <w:bCs/>
                <w:iCs/>
                <w:sz w:val="20"/>
                <w:szCs w:val="20"/>
                <w:lang w:eastAsia="nl-NL"/>
              </w:rPr>
            </w:pPr>
            <w:r w:rsidRPr="003A186E">
              <w:rPr>
                <w:rFonts w:eastAsia="Times New Roman" w:cs="Arial"/>
                <w:bCs/>
                <w:iCs/>
                <w:sz w:val="20"/>
                <w:szCs w:val="20"/>
                <w:lang w:eastAsia="nl-NL"/>
              </w:rPr>
              <w:t>+31 (0) 88 - 0043010</w:t>
            </w:r>
          </w:p>
        </w:tc>
      </w:tr>
      <w:tr w:rsidR="002775D6" w14:paraId="18D855A2" w14:textId="77777777" w:rsidTr="00300A60">
        <w:tc>
          <w:tcPr>
            <w:tcW w:w="3020" w:type="dxa"/>
          </w:tcPr>
          <w:p w14:paraId="4A474140" w14:textId="77777777" w:rsidR="002775D6" w:rsidRPr="003A186E" w:rsidRDefault="002775D6" w:rsidP="00300A60">
            <w:pPr>
              <w:spacing w:line="360" w:lineRule="auto"/>
              <w:rPr>
                <w:rFonts w:eastAsia="Times New Roman" w:cs="Arial"/>
                <w:bCs/>
                <w:iCs/>
                <w:sz w:val="20"/>
                <w:szCs w:val="20"/>
                <w:lang w:eastAsia="nl-NL"/>
              </w:rPr>
            </w:pPr>
            <w:r w:rsidRPr="003A186E">
              <w:rPr>
                <w:rFonts w:eastAsia="Times New Roman" w:cs="Arial"/>
                <w:bCs/>
                <w:iCs/>
                <w:sz w:val="20"/>
                <w:szCs w:val="20"/>
                <w:lang w:eastAsia="nl-NL"/>
              </w:rPr>
              <w:t xml:space="preserve">Privacy </w:t>
            </w:r>
            <w:proofErr w:type="spellStart"/>
            <w:r w:rsidRPr="003A186E">
              <w:rPr>
                <w:rFonts w:eastAsia="Times New Roman" w:cs="Arial"/>
                <w:bCs/>
                <w:iCs/>
                <w:sz w:val="20"/>
                <w:szCs w:val="20"/>
                <w:lang w:eastAsia="nl-NL"/>
              </w:rPr>
              <w:t>Officer</w:t>
            </w:r>
            <w:proofErr w:type="spellEnd"/>
          </w:p>
        </w:tc>
        <w:tc>
          <w:tcPr>
            <w:tcW w:w="3021" w:type="dxa"/>
          </w:tcPr>
          <w:p w14:paraId="2A9F0613" w14:textId="77777777" w:rsidR="002775D6" w:rsidRPr="003A186E" w:rsidRDefault="00EC2F2A" w:rsidP="00300A60">
            <w:pPr>
              <w:spacing w:line="360" w:lineRule="auto"/>
              <w:rPr>
                <w:rFonts w:eastAsia="Times New Roman" w:cs="Arial"/>
                <w:bCs/>
                <w:iCs/>
                <w:sz w:val="20"/>
                <w:szCs w:val="20"/>
                <w:lang w:eastAsia="nl-NL"/>
              </w:rPr>
            </w:pPr>
            <w:hyperlink r:id="rId18" w:history="1">
              <w:r w:rsidR="002775D6" w:rsidRPr="003A186E">
                <w:rPr>
                  <w:rStyle w:val="Hyperlink"/>
                  <w:rFonts w:eastAsia="Times New Roman" w:cs="Arial"/>
                  <w:bCs/>
                  <w:iCs/>
                  <w:sz w:val="20"/>
                  <w:szCs w:val="20"/>
                  <w:lang w:eastAsia="nl-NL"/>
                </w:rPr>
                <w:t>privacy@eindhovenairport.nl</w:t>
              </w:r>
            </w:hyperlink>
            <w:r w:rsidR="002775D6" w:rsidRPr="003A186E">
              <w:rPr>
                <w:rFonts w:eastAsia="Times New Roman" w:cs="Arial"/>
                <w:bCs/>
                <w:iCs/>
                <w:sz w:val="20"/>
                <w:szCs w:val="20"/>
                <w:lang w:eastAsia="nl-NL"/>
              </w:rPr>
              <w:t xml:space="preserve"> </w:t>
            </w:r>
          </w:p>
        </w:tc>
        <w:tc>
          <w:tcPr>
            <w:tcW w:w="3021" w:type="dxa"/>
          </w:tcPr>
          <w:p w14:paraId="31B8C7DE" w14:textId="45F890C1" w:rsidR="002775D6" w:rsidRPr="003A186E" w:rsidRDefault="005741C1" w:rsidP="00300A60">
            <w:pPr>
              <w:spacing w:line="360" w:lineRule="auto"/>
              <w:rPr>
                <w:rFonts w:eastAsia="Times New Roman" w:cs="Arial"/>
                <w:bCs/>
                <w:iCs/>
                <w:sz w:val="20"/>
                <w:szCs w:val="20"/>
                <w:lang w:eastAsia="nl-NL"/>
              </w:rPr>
            </w:pPr>
            <w:r>
              <w:rPr>
                <w:rFonts w:eastAsia="Times New Roman" w:cs="Arial"/>
                <w:bCs/>
                <w:iCs/>
                <w:sz w:val="20"/>
                <w:szCs w:val="20"/>
                <w:lang w:eastAsia="nl-NL"/>
              </w:rPr>
              <w:t>N/A</w:t>
            </w:r>
          </w:p>
        </w:tc>
      </w:tr>
    </w:tbl>
    <w:p w14:paraId="3E59F45B" w14:textId="77777777" w:rsidR="002775D6" w:rsidRPr="007E19F6" w:rsidRDefault="002775D6" w:rsidP="002775D6">
      <w:pPr>
        <w:spacing w:after="0" w:line="360" w:lineRule="auto"/>
        <w:rPr>
          <w:rFonts w:eastAsia="Times New Roman" w:cs="Arial"/>
          <w:bCs/>
          <w:iCs/>
          <w:lang w:eastAsia="nl-NL"/>
        </w:rPr>
      </w:pPr>
    </w:p>
    <w:p w14:paraId="4AFA3499" w14:textId="6AE4F40B" w:rsidR="008541A5" w:rsidRPr="00E15E5B" w:rsidRDefault="00E3505D" w:rsidP="00622725">
      <w:pPr>
        <w:pStyle w:val="Lijstalinea"/>
        <w:spacing w:line="360" w:lineRule="auto"/>
        <w:ind w:left="0"/>
        <w:jc w:val="both"/>
        <w:rPr>
          <w:rFonts w:eastAsia="Times New Roman" w:cs="Times New Roman"/>
          <w:lang w:val="en-US"/>
        </w:rPr>
      </w:pPr>
      <w:r w:rsidRPr="00E15E5B">
        <w:rPr>
          <w:rFonts w:eastAsia="Times New Roman" w:cs="Times New Roman"/>
          <w:lang w:val="en-US"/>
        </w:rPr>
        <w:br w:type="page"/>
      </w:r>
    </w:p>
    <w:p w14:paraId="47926FB7" w14:textId="1D576BF3" w:rsidR="00E3505D" w:rsidRPr="00D4150F" w:rsidRDefault="00561F4D" w:rsidP="00D4150F">
      <w:pPr>
        <w:spacing w:after="0" w:line="360" w:lineRule="auto"/>
        <w:jc w:val="center"/>
        <w:rPr>
          <w:rFonts w:eastAsia="Times New Roman" w:cs="Times New Roman"/>
          <w:b/>
          <w:lang w:val="en-GB"/>
        </w:rPr>
      </w:pPr>
      <w:r w:rsidRPr="00D4150F">
        <w:rPr>
          <w:rFonts w:eastAsia="Times New Roman" w:cs="Times New Roman"/>
          <w:b/>
          <w:bCs/>
          <w:lang w:val="en-GB"/>
        </w:rPr>
        <w:lastRenderedPageBreak/>
        <w:t>A</w:t>
      </w:r>
      <w:r w:rsidR="00937D13" w:rsidRPr="00D4150F">
        <w:rPr>
          <w:rFonts w:eastAsia="Times New Roman" w:cs="Times New Roman"/>
          <w:b/>
          <w:bCs/>
          <w:lang w:val="en-GB"/>
        </w:rPr>
        <w:t>nnex</w:t>
      </w:r>
      <w:r w:rsidR="00D92BD8" w:rsidRPr="00D4150F">
        <w:rPr>
          <w:rFonts w:eastAsia="Times New Roman" w:cs="Times New Roman"/>
          <w:b/>
          <w:bCs/>
          <w:lang w:val="en-GB"/>
        </w:rPr>
        <w:t xml:space="preserve"> </w:t>
      </w:r>
      <w:r w:rsidR="007D5EEE">
        <w:rPr>
          <w:rFonts w:eastAsia="Times New Roman" w:cs="Times New Roman"/>
          <w:b/>
          <w:bCs/>
          <w:lang w:val="en-GB"/>
        </w:rPr>
        <w:t>B</w:t>
      </w:r>
    </w:p>
    <w:p w14:paraId="10784292" w14:textId="77777777" w:rsidR="00D92BD8" w:rsidRPr="00B32E41" w:rsidRDefault="00D92BD8" w:rsidP="00622725">
      <w:pPr>
        <w:spacing w:line="360" w:lineRule="auto"/>
        <w:jc w:val="both"/>
        <w:rPr>
          <w:rFonts w:eastAsia="Times New Roman" w:cs="Times New Roman"/>
          <w:sz w:val="20"/>
          <w:szCs w:val="20"/>
          <w:lang w:val="en-GB"/>
        </w:rPr>
      </w:pPr>
    </w:p>
    <w:p w14:paraId="0DF66DD1" w14:textId="5BFFC76C" w:rsidR="005D7C19" w:rsidRPr="00D502EF" w:rsidRDefault="000773F6" w:rsidP="00622725">
      <w:pPr>
        <w:spacing w:line="360" w:lineRule="auto"/>
        <w:jc w:val="both"/>
        <w:rPr>
          <w:rFonts w:eastAsia="Times New Roman" w:cs="Times New Roman"/>
          <w:lang w:val="en-GB"/>
        </w:rPr>
      </w:pPr>
      <w:r w:rsidRPr="00D502EF">
        <w:rPr>
          <w:rFonts w:eastAsia="Times New Roman" w:cs="Times New Roman"/>
          <w:lang w:val="en-GB"/>
        </w:rPr>
        <w:t>Data transfers</w:t>
      </w:r>
      <w:r w:rsidR="00E3505D" w:rsidRPr="00D502EF">
        <w:rPr>
          <w:rFonts w:eastAsia="Times New Roman" w:cs="Times New Roman"/>
          <w:lang w:val="en-GB"/>
        </w:rPr>
        <w:t xml:space="preserve"> to countries outside of the European Economic Area without a</w:t>
      </w:r>
      <w:r w:rsidRPr="00D502EF">
        <w:rPr>
          <w:rFonts w:eastAsia="Times New Roman" w:cs="Times New Roman"/>
          <w:lang w:val="en-GB"/>
        </w:rPr>
        <w:t>n adequate</w:t>
      </w:r>
      <w:r w:rsidR="00E3505D" w:rsidRPr="00D502EF">
        <w:rPr>
          <w:rFonts w:eastAsia="Times New Roman" w:cs="Times New Roman"/>
          <w:lang w:val="en-GB"/>
        </w:rPr>
        <w:t xml:space="preserve"> level of protection, </w:t>
      </w:r>
      <w:r w:rsidR="00D4150F" w:rsidRPr="00D502EF">
        <w:rPr>
          <w:rFonts w:eastAsia="Times New Roman" w:cs="Times New Roman"/>
          <w:lang w:val="en-GB"/>
        </w:rPr>
        <w:t xml:space="preserve">and international organisations </w:t>
      </w:r>
      <w:r w:rsidR="00E3505D" w:rsidRPr="00D502EF">
        <w:rPr>
          <w:rFonts w:eastAsia="Times New Roman" w:cs="Times New Roman"/>
          <w:lang w:val="en-GB"/>
        </w:rPr>
        <w:t xml:space="preserve">for which </w:t>
      </w:r>
      <w:r w:rsidR="00381F64" w:rsidRPr="00D502EF">
        <w:rPr>
          <w:rFonts w:eastAsia="Times New Roman" w:cs="Times New Roman"/>
          <w:lang w:val="en-GB"/>
        </w:rPr>
        <w:t>EANV</w:t>
      </w:r>
      <w:r w:rsidR="00E3505D" w:rsidRPr="00D502EF">
        <w:rPr>
          <w:rFonts w:eastAsia="Times New Roman" w:cs="Times New Roman"/>
          <w:lang w:val="en-GB"/>
        </w:rPr>
        <w:t xml:space="preserve"> has granted its consent:</w:t>
      </w:r>
    </w:p>
    <w:p w14:paraId="4609BEC6" w14:textId="7478D6A1" w:rsidR="00D4150F" w:rsidRPr="00D4150F" w:rsidRDefault="00EC2F2A" w:rsidP="00D4150F">
      <w:pPr>
        <w:spacing w:line="360" w:lineRule="auto"/>
        <w:rPr>
          <w:rFonts w:eastAsia="Times New Roman" w:cs="Times New Roman"/>
          <w:lang w:val="en-US" w:eastAsia="nl-NL"/>
        </w:rPr>
      </w:pPr>
      <w:sdt>
        <w:sdtPr>
          <w:rPr>
            <w:rFonts w:eastAsia="Times New Roman" w:cs="Times New Roman"/>
            <w:lang w:val="en-US" w:eastAsia="nl-NL"/>
          </w:rPr>
          <w:id w:val="1268884385"/>
          <w14:checkbox>
            <w14:checked w14:val="1"/>
            <w14:checkedState w14:val="2612" w14:font="MS Gothic"/>
            <w14:uncheckedState w14:val="2610" w14:font="MS Gothic"/>
          </w14:checkbox>
        </w:sdtPr>
        <w:sdtEndPr/>
        <w:sdtContent>
          <w:r w:rsidR="00D802EF">
            <w:rPr>
              <w:rFonts w:ascii="MS Gothic" w:eastAsia="MS Gothic" w:hAnsi="MS Gothic" w:cs="Times New Roman" w:hint="eastAsia"/>
              <w:lang w:val="en-US" w:eastAsia="nl-NL"/>
            </w:rPr>
            <w:t>☒</w:t>
          </w:r>
        </w:sdtContent>
      </w:sdt>
      <w:r w:rsidR="00D4150F" w:rsidRPr="00D4150F">
        <w:rPr>
          <w:rFonts w:eastAsia="Times New Roman" w:cs="Times New Roman"/>
          <w:lang w:val="en-US" w:eastAsia="nl-NL"/>
        </w:rPr>
        <w:tab/>
        <w:t>Not applicable</w:t>
      </w:r>
      <w:r w:rsidR="00D4150F" w:rsidRPr="00D4150F">
        <w:rPr>
          <w:rFonts w:eastAsia="Times New Roman" w:cs="Times New Roman"/>
          <w:lang w:val="en-US" w:eastAsia="nl-NL"/>
        </w:rPr>
        <w:tab/>
      </w:r>
      <w:r w:rsidR="00D4150F" w:rsidRPr="00D4150F">
        <w:rPr>
          <w:rFonts w:eastAsia="Times New Roman" w:cs="Times New Roman"/>
          <w:lang w:val="en-US" w:eastAsia="nl-NL"/>
        </w:rPr>
        <w:tab/>
      </w:r>
    </w:p>
    <w:p w14:paraId="7EE885FF" w14:textId="380CADA4" w:rsidR="00D4150F" w:rsidRPr="00D4150F" w:rsidRDefault="00EC2F2A" w:rsidP="00D4150F">
      <w:pPr>
        <w:spacing w:line="360" w:lineRule="auto"/>
        <w:rPr>
          <w:lang w:val="en-US"/>
        </w:rPr>
      </w:pPr>
      <w:sdt>
        <w:sdtPr>
          <w:rPr>
            <w:lang w:val="en-US"/>
          </w:rPr>
          <w:id w:val="1207995498"/>
          <w14:checkbox>
            <w14:checked w14:val="0"/>
            <w14:checkedState w14:val="2612" w14:font="MS Gothic"/>
            <w14:uncheckedState w14:val="2610" w14:font="MS Gothic"/>
          </w14:checkbox>
        </w:sdtPr>
        <w:sdtEndPr/>
        <w:sdtContent>
          <w:r w:rsidR="00D4150F" w:rsidRPr="00D4150F">
            <w:rPr>
              <w:rFonts w:ascii="MS Gothic" w:eastAsia="MS Gothic" w:hAnsi="MS Gothic" w:hint="eastAsia"/>
              <w:lang w:val="en-US"/>
            </w:rPr>
            <w:t>☐</w:t>
          </w:r>
        </w:sdtContent>
      </w:sdt>
      <w:r w:rsidR="00D4150F" w:rsidRPr="00D4150F">
        <w:rPr>
          <w:lang w:val="en-US"/>
        </w:rPr>
        <w:tab/>
        <w:t>Applicable:</w:t>
      </w:r>
    </w:p>
    <w:p w14:paraId="2C698BA2" w14:textId="73EFA6CD" w:rsidR="005D7C19" w:rsidRDefault="00725D53" w:rsidP="00622725">
      <w:pPr>
        <w:spacing w:line="360" w:lineRule="auto"/>
        <w:ind w:left="705"/>
        <w:jc w:val="both"/>
        <w:rPr>
          <w:lang w:val="en-GB"/>
        </w:rPr>
      </w:pPr>
      <w:r w:rsidRPr="00B32E41">
        <w:rPr>
          <w:lang w:val="en-GB"/>
        </w:rPr>
        <w:t>Countr</w:t>
      </w:r>
      <w:r w:rsidR="00660A54" w:rsidRPr="00B32E41">
        <w:rPr>
          <w:lang w:val="en-GB"/>
        </w:rPr>
        <w:t>y/countr</w:t>
      </w:r>
      <w:r w:rsidRPr="00B32E41">
        <w:rPr>
          <w:lang w:val="en-GB"/>
        </w:rPr>
        <w:t>ies:</w:t>
      </w:r>
      <w:r w:rsidRPr="00B32E41">
        <w:rPr>
          <w:lang w:val="en-GB"/>
        </w:rPr>
        <w:tab/>
      </w:r>
    </w:p>
    <w:p w14:paraId="74D0B54C" w14:textId="77777777" w:rsidR="00725D53" w:rsidRPr="00D20516" w:rsidRDefault="00725D53" w:rsidP="00E3505D">
      <w:pPr>
        <w:rPr>
          <w:rFonts w:ascii="Schiphol Frutiger" w:hAnsi="Schiphol Frutiger"/>
          <w:sz w:val="20"/>
          <w:szCs w:val="20"/>
          <w:lang w:val="en-GB"/>
        </w:rPr>
      </w:pPr>
    </w:p>
    <w:p w14:paraId="05C80F29" w14:textId="73959A10" w:rsidR="00725D53" w:rsidRDefault="00725D53" w:rsidP="00E3505D">
      <w:pPr>
        <w:rPr>
          <w:rFonts w:ascii="Schiphol Frutiger" w:hAnsi="Schiphol Frutiger"/>
          <w:sz w:val="20"/>
          <w:szCs w:val="20"/>
          <w:lang w:val="en-GB"/>
        </w:rPr>
      </w:pPr>
    </w:p>
    <w:p w14:paraId="4D445DEF" w14:textId="52D4790F" w:rsidR="00C6411B" w:rsidRDefault="00C6411B" w:rsidP="00E3505D">
      <w:pPr>
        <w:rPr>
          <w:rFonts w:ascii="Schiphol Frutiger" w:hAnsi="Schiphol Frutiger"/>
          <w:sz w:val="20"/>
          <w:szCs w:val="20"/>
          <w:lang w:val="en-GB"/>
        </w:rPr>
      </w:pPr>
    </w:p>
    <w:p w14:paraId="3C35091E" w14:textId="59ABA77A" w:rsidR="00C6411B" w:rsidRDefault="00C6411B" w:rsidP="00E3505D">
      <w:pPr>
        <w:rPr>
          <w:rFonts w:ascii="Schiphol Frutiger" w:hAnsi="Schiphol Frutiger"/>
          <w:sz w:val="20"/>
          <w:szCs w:val="20"/>
          <w:lang w:val="en-GB"/>
        </w:rPr>
      </w:pPr>
    </w:p>
    <w:p w14:paraId="2944DC85" w14:textId="51CCB50E" w:rsidR="00C6411B" w:rsidRDefault="00C6411B" w:rsidP="00E3505D">
      <w:pPr>
        <w:rPr>
          <w:rFonts w:ascii="Schiphol Frutiger" w:hAnsi="Schiphol Frutiger"/>
          <w:sz w:val="20"/>
          <w:szCs w:val="20"/>
          <w:lang w:val="en-GB"/>
        </w:rPr>
      </w:pPr>
    </w:p>
    <w:p w14:paraId="354AB2A7" w14:textId="0DB47EF9" w:rsidR="00C6411B" w:rsidRDefault="00C6411B" w:rsidP="00E3505D">
      <w:pPr>
        <w:rPr>
          <w:rFonts w:ascii="Schiphol Frutiger" w:hAnsi="Schiphol Frutiger"/>
          <w:sz w:val="20"/>
          <w:szCs w:val="20"/>
          <w:lang w:val="en-GB"/>
        </w:rPr>
      </w:pPr>
    </w:p>
    <w:p w14:paraId="6077C2D0" w14:textId="6D7993C8" w:rsidR="00C6411B" w:rsidRDefault="00C6411B" w:rsidP="00E3505D">
      <w:pPr>
        <w:rPr>
          <w:rFonts w:ascii="Schiphol Frutiger" w:hAnsi="Schiphol Frutiger"/>
          <w:sz w:val="20"/>
          <w:szCs w:val="20"/>
          <w:lang w:val="en-GB"/>
        </w:rPr>
      </w:pPr>
    </w:p>
    <w:p w14:paraId="6C2740E9" w14:textId="38F22228" w:rsidR="00C6411B" w:rsidRDefault="00C6411B" w:rsidP="00E3505D">
      <w:pPr>
        <w:rPr>
          <w:rFonts w:ascii="Schiphol Frutiger" w:hAnsi="Schiphol Frutiger"/>
          <w:sz w:val="20"/>
          <w:szCs w:val="20"/>
          <w:lang w:val="en-GB"/>
        </w:rPr>
      </w:pPr>
    </w:p>
    <w:p w14:paraId="3C152795" w14:textId="129C4ACF" w:rsidR="00C6411B" w:rsidRDefault="00C6411B" w:rsidP="00E3505D">
      <w:pPr>
        <w:rPr>
          <w:rFonts w:ascii="Schiphol Frutiger" w:hAnsi="Schiphol Frutiger"/>
          <w:sz w:val="20"/>
          <w:szCs w:val="20"/>
          <w:lang w:val="en-GB"/>
        </w:rPr>
      </w:pPr>
    </w:p>
    <w:p w14:paraId="10EEAC36" w14:textId="2F515242" w:rsidR="00C6411B" w:rsidRDefault="00C6411B" w:rsidP="00E3505D">
      <w:pPr>
        <w:rPr>
          <w:rFonts w:ascii="Schiphol Frutiger" w:hAnsi="Schiphol Frutiger"/>
          <w:sz w:val="20"/>
          <w:szCs w:val="20"/>
          <w:lang w:val="en-GB"/>
        </w:rPr>
      </w:pPr>
    </w:p>
    <w:p w14:paraId="5DCD821F" w14:textId="3005B86D" w:rsidR="00C6411B" w:rsidRDefault="00C6411B" w:rsidP="00E3505D">
      <w:pPr>
        <w:rPr>
          <w:rFonts w:ascii="Schiphol Frutiger" w:hAnsi="Schiphol Frutiger"/>
          <w:sz w:val="20"/>
          <w:szCs w:val="20"/>
          <w:lang w:val="en-GB"/>
        </w:rPr>
      </w:pPr>
    </w:p>
    <w:p w14:paraId="008A32CC" w14:textId="77777777" w:rsidR="00D802EF" w:rsidRDefault="00D802EF" w:rsidP="00E3505D">
      <w:pPr>
        <w:rPr>
          <w:rFonts w:ascii="Schiphol Frutiger" w:hAnsi="Schiphol Frutiger"/>
          <w:sz w:val="20"/>
          <w:szCs w:val="20"/>
          <w:lang w:val="en-GB"/>
        </w:rPr>
      </w:pPr>
    </w:p>
    <w:p w14:paraId="29AF6635" w14:textId="77777777" w:rsidR="00D802EF" w:rsidRDefault="00D802EF" w:rsidP="00E3505D">
      <w:pPr>
        <w:rPr>
          <w:rFonts w:ascii="Schiphol Frutiger" w:hAnsi="Schiphol Frutiger"/>
          <w:sz w:val="20"/>
          <w:szCs w:val="20"/>
          <w:lang w:val="en-GB"/>
        </w:rPr>
      </w:pPr>
    </w:p>
    <w:p w14:paraId="5835DCE0" w14:textId="77777777" w:rsidR="00D802EF" w:rsidRDefault="00D802EF" w:rsidP="00E3505D">
      <w:pPr>
        <w:rPr>
          <w:rFonts w:ascii="Schiphol Frutiger" w:hAnsi="Schiphol Frutiger"/>
          <w:sz w:val="20"/>
          <w:szCs w:val="20"/>
          <w:lang w:val="en-GB"/>
        </w:rPr>
      </w:pPr>
    </w:p>
    <w:p w14:paraId="0B4CCAD7" w14:textId="77777777" w:rsidR="00D802EF" w:rsidRDefault="00D802EF" w:rsidP="00E3505D">
      <w:pPr>
        <w:rPr>
          <w:rFonts w:ascii="Schiphol Frutiger" w:hAnsi="Schiphol Frutiger"/>
          <w:sz w:val="20"/>
          <w:szCs w:val="20"/>
          <w:lang w:val="en-GB"/>
        </w:rPr>
      </w:pPr>
    </w:p>
    <w:p w14:paraId="6EFEF98D" w14:textId="77777777" w:rsidR="00D802EF" w:rsidRDefault="00D802EF" w:rsidP="00E3505D">
      <w:pPr>
        <w:rPr>
          <w:rFonts w:ascii="Schiphol Frutiger" w:hAnsi="Schiphol Frutiger"/>
          <w:sz w:val="20"/>
          <w:szCs w:val="20"/>
          <w:lang w:val="en-GB"/>
        </w:rPr>
      </w:pPr>
    </w:p>
    <w:p w14:paraId="32BA61FC" w14:textId="77777777" w:rsidR="00D802EF" w:rsidRDefault="00D802EF" w:rsidP="00E3505D">
      <w:pPr>
        <w:rPr>
          <w:rFonts w:ascii="Schiphol Frutiger" w:hAnsi="Schiphol Frutiger"/>
          <w:sz w:val="20"/>
          <w:szCs w:val="20"/>
          <w:lang w:val="en-GB"/>
        </w:rPr>
      </w:pPr>
    </w:p>
    <w:p w14:paraId="492AE2E4" w14:textId="77777777" w:rsidR="00D802EF" w:rsidRDefault="00D802EF" w:rsidP="00E3505D">
      <w:pPr>
        <w:rPr>
          <w:rFonts w:ascii="Schiphol Frutiger" w:hAnsi="Schiphol Frutiger"/>
          <w:sz w:val="20"/>
          <w:szCs w:val="20"/>
          <w:lang w:val="en-GB"/>
        </w:rPr>
      </w:pPr>
    </w:p>
    <w:p w14:paraId="66810D47" w14:textId="7FE75B45" w:rsidR="00C6411B" w:rsidRDefault="00C6411B" w:rsidP="00E3505D">
      <w:pPr>
        <w:rPr>
          <w:rFonts w:ascii="Schiphol Frutiger" w:hAnsi="Schiphol Frutiger"/>
          <w:sz w:val="20"/>
          <w:szCs w:val="20"/>
          <w:lang w:val="en-GB"/>
        </w:rPr>
      </w:pPr>
    </w:p>
    <w:p w14:paraId="69A55748" w14:textId="071250AF" w:rsidR="00C6411B" w:rsidRDefault="00C6411B" w:rsidP="00E3505D">
      <w:pPr>
        <w:rPr>
          <w:rFonts w:ascii="Schiphol Frutiger" w:hAnsi="Schiphol Frutiger"/>
          <w:sz w:val="20"/>
          <w:szCs w:val="20"/>
          <w:lang w:val="en-GB"/>
        </w:rPr>
      </w:pPr>
    </w:p>
    <w:p w14:paraId="02F66316" w14:textId="5459A607" w:rsidR="00C6411B" w:rsidRPr="00D4150F" w:rsidRDefault="00C6411B" w:rsidP="00C6411B">
      <w:pPr>
        <w:spacing w:after="0" w:line="360" w:lineRule="auto"/>
        <w:jc w:val="center"/>
        <w:rPr>
          <w:rFonts w:eastAsia="Times New Roman" w:cs="Times New Roman"/>
          <w:b/>
          <w:lang w:val="en-GB"/>
        </w:rPr>
      </w:pPr>
      <w:r>
        <w:rPr>
          <w:rFonts w:eastAsia="Times New Roman" w:cs="Times New Roman"/>
          <w:b/>
          <w:bCs/>
          <w:lang w:val="en-GB"/>
        </w:rPr>
        <w:lastRenderedPageBreak/>
        <w:t xml:space="preserve">Security </w:t>
      </w:r>
      <w:r w:rsidRPr="00D4150F">
        <w:rPr>
          <w:rFonts w:eastAsia="Times New Roman" w:cs="Times New Roman"/>
          <w:b/>
          <w:bCs/>
          <w:lang w:val="en-GB"/>
        </w:rPr>
        <w:t>Annex</w:t>
      </w:r>
    </w:p>
    <w:p w14:paraId="4143FF62" w14:textId="77777777" w:rsidR="00C6411B" w:rsidRPr="00B32E41" w:rsidRDefault="00C6411B" w:rsidP="00C6411B">
      <w:pPr>
        <w:spacing w:line="360" w:lineRule="auto"/>
        <w:jc w:val="both"/>
        <w:rPr>
          <w:rFonts w:eastAsia="Times New Roman" w:cs="Times New Roman"/>
          <w:sz w:val="20"/>
          <w:szCs w:val="20"/>
          <w:lang w:val="en-GB"/>
        </w:rPr>
      </w:pPr>
    </w:p>
    <w:p w14:paraId="64ADEFC9" w14:textId="5121B72E" w:rsidR="00C6411B" w:rsidRDefault="004234E2" w:rsidP="004234E2">
      <w:pPr>
        <w:rPr>
          <w:rFonts w:ascii="Schiphol Frutiger" w:hAnsi="Schiphol Frutiger"/>
          <w:sz w:val="20"/>
          <w:szCs w:val="20"/>
          <w:lang w:val="en-GB"/>
        </w:rPr>
      </w:pPr>
      <w:r w:rsidRPr="004234E2">
        <w:rPr>
          <w:rFonts w:eastAsia="Times New Roman" w:cs="Times New Roman"/>
          <w:lang w:val="en-GB"/>
        </w:rPr>
        <w:t xml:space="preserve">The Security Annex is a </w:t>
      </w:r>
      <w:r w:rsidR="00F565A7">
        <w:rPr>
          <w:rFonts w:eastAsia="Times New Roman" w:cs="Times New Roman"/>
          <w:lang w:val="en-GB"/>
        </w:rPr>
        <w:t>is</w:t>
      </w:r>
      <w:r w:rsidRPr="004234E2">
        <w:rPr>
          <w:rFonts w:eastAsia="Times New Roman" w:cs="Times New Roman"/>
          <w:lang w:val="en-GB"/>
        </w:rPr>
        <w:t xml:space="preserve"> included separately</w:t>
      </w:r>
      <w:r w:rsidR="00950D52">
        <w:rPr>
          <w:rFonts w:eastAsia="Times New Roman" w:cs="Times New Roman"/>
          <w:lang w:val="en-GB"/>
        </w:rPr>
        <w:t>.</w:t>
      </w:r>
    </w:p>
    <w:p w14:paraId="25469E6F" w14:textId="77777777" w:rsidR="00C6411B" w:rsidRPr="00D20516" w:rsidRDefault="00C6411B" w:rsidP="00E3505D">
      <w:pPr>
        <w:rPr>
          <w:rFonts w:ascii="Schiphol Frutiger" w:hAnsi="Schiphol Frutiger"/>
          <w:sz w:val="20"/>
          <w:szCs w:val="20"/>
          <w:lang w:val="en-GB"/>
        </w:rPr>
      </w:pPr>
    </w:p>
    <w:p w14:paraId="66FA56C2" w14:textId="77777777" w:rsidR="00725D53" w:rsidRPr="00D20516" w:rsidRDefault="00725D53" w:rsidP="00E3505D">
      <w:pPr>
        <w:rPr>
          <w:rFonts w:ascii="Schiphol Frutiger" w:hAnsi="Schiphol Frutiger"/>
          <w:sz w:val="20"/>
          <w:szCs w:val="20"/>
          <w:lang w:val="en-GB"/>
        </w:rPr>
      </w:pPr>
    </w:p>
    <w:p w14:paraId="2CDF3987" w14:textId="77777777" w:rsidR="00725D53" w:rsidRPr="00D20516" w:rsidRDefault="00725D53" w:rsidP="00E3505D">
      <w:pPr>
        <w:rPr>
          <w:rFonts w:ascii="Schiphol Frutiger" w:hAnsi="Schiphol Frutiger"/>
          <w:sz w:val="20"/>
          <w:szCs w:val="20"/>
          <w:lang w:val="en-GB"/>
        </w:rPr>
      </w:pPr>
    </w:p>
    <w:p w14:paraId="0AAEBCD9" w14:textId="77777777" w:rsidR="00725D53" w:rsidRPr="00D20516" w:rsidRDefault="00725D53" w:rsidP="00E3505D">
      <w:pPr>
        <w:rPr>
          <w:rFonts w:ascii="Schiphol Frutiger" w:hAnsi="Schiphol Frutiger"/>
          <w:sz w:val="20"/>
          <w:szCs w:val="20"/>
          <w:lang w:val="en-GB"/>
        </w:rPr>
      </w:pPr>
    </w:p>
    <w:p w14:paraId="6C8F8B46" w14:textId="77777777" w:rsidR="00725D53" w:rsidRPr="00D20516" w:rsidRDefault="00725D53" w:rsidP="00E3505D">
      <w:pPr>
        <w:rPr>
          <w:rFonts w:ascii="Schiphol Frutiger" w:hAnsi="Schiphol Frutiger"/>
          <w:sz w:val="20"/>
          <w:szCs w:val="20"/>
          <w:lang w:val="en-GB"/>
        </w:rPr>
      </w:pPr>
    </w:p>
    <w:p w14:paraId="59DEF058" w14:textId="77777777" w:rsidR="00725D53" w:rsidRPr="00D20516" w:rsidRDefault="00725D53" w:rsidP="00E3505D">
      <w:pPr>
        <w:rPr>
          <w:rFonts w:ascii="Schiphol Frutiger" w:hAnsi="Schiphol Frutiger"/>
          <w:sz w:val="20"/>
          <w:szCs w:val="20"/>
          <w:lang w:val="en-GB"/>
        </w:rPr>
      </w:pPr>
    </w:p>
    <w:p w14:paraId="58B739CE" w14:textId="77777777" w:rsidR="00725D53" w:rsidRPr="00D20516" w:rsidRDefault="00725D53" w:rsidP="00E3505D">
      <w:pPr>
        <w:rPr>
          <w:rFonts w:ascii="Schiphol Frutiger" w:hAnsi="Schiphol Frutiger"/>
          <w:sz w:val="20"/>
          <w:szCs w:val="20"/>
          <w:lang w:val="en-GB"/>
        </w:rPr>
      </w:pPr>
    </w:p>
    <w:p w14:paraId="08318BE0" w14:textId="09801412" w:rsidR="00725D53" w:rsidRDefault="00725D53" w:rsidP="00E3505D">
      <w:pPr>
        <w:rPr>
          <w:rFonts w:ascii="Schiphol Frutiger" w:hAnsi="Schiphol Frutiger"/>
          <w:sz w:val="20"/>
          <w:szCs w:val="20"/>
          <w:lang w:val="en-GB"/>
        </w:rPr>
      </w:pPr>
    </w:p>
    <w:p w14:paraId="118EA752" w14:textId="77777777" w:rsidR="007129BA" w:rsidRPr="00D20516" w:rsidRDefault="007129BA" w:rsidP="00E3505D">
      <w:pPr>
        <w:rPr>
          <w:rFonts w:ascii="Schiphol Frutiger" w:hAnsi="Schiphol Frutiger"/>
          <w:sz w:val="20"/>
          <w:szCs w:val="20"/>
          <w:lang w:val="en-GB"/>
        </w:rPr>
      </w:pPr>
    </w:p>
    <w:sectPr w:rsidR="007129BA" w:rsidRPr="00D20516">
      <w:headerReference w:type="default" r:id="rId19"/>
      <w:footerReference w:type="default" r:id="rId2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Ying Koh" w:date="2023-04-28T14:31:00Z" w:initials="YK">
    <w:p w14:paraId="39356506" w14:textId="77777777" w:rsidR="00DB5768" w:rsidRDefault="009D2806" w:rsidP="009C4DE4">
      <w:pPr>
        <w:pStyle w:val="Tekstopmerking"/>
      </w:pPr>
      <w:r>
        <w:rPr>
          <w:rStyle w:val="Verwijzingopmerking"/>
        </w:rPr>
        <w:annotationRef/>
      </w:r>
      <w:r w:rsidR="00DB5768">
        <w:t>Invullen proceseigenaar</w:t>
      </w:r>
    </w:p>
  </w:comment>
  <w:comment w:id="12" w:author="Ying Koh" w:date="2023-03-24T15:39:00Z" w:initials="YK">
    <w:p w14:paraId="6BC4B1AA" w14:textId="77777777" w:rsidR="00E67778" w:rsidRDefault="00512902" w:rsidP="00C610D7">
      <w:pPr>
        <w:pStyle w:val="Tekstopmerking"/>
      </w:pPr>
      <w:r>
        <w:rPr>
          <w:rStyle w:val="Verwijzingopmerking"/>
        </w:rPr>
        <w:annotationRef/>
      </w:r>
      <w:r w:rsidR="00E67778">
        <w:t>Invullen proceseigenaar</w:t>
      </w:r>
    </w:p>
  </w:comment>
  <w:comment w:id="13" w:author="Ying Koh" w:date="2023-06-21T08:32:00Z" w:initials="YK">
    <w:p w14:paraId="2E9DEBC4" w14:textId="77777777" w:rsidR="00417E5A" w:rsidRDefault="00417E5A" w:rsidP="00BC3127">
      <w:pPr>
        <w:pStyle w:val="Tekstopmerking"/>
      </w:pPr>
      <w:r>
        <w:rPr>
          <w:rStyle w:val="Verwijzingopmerking"/>
        </w:rPr>
        <w:annotationRef/>
      </w:r>
      <w:r>
        <w:t>Invullen proceseigenaar, eventueel i.o.m. verwerker/Data Processor</w:t>
      </w:r>
    </w:p>
  </w:comment>
  <w:comment w:id="14" w:author="Ying Koh" w:date="2023-05-02T09:10:00Z" w:initials="YK">
    <w:p w14:paraId="0A4E2F5B" w14:textId="2D345CB1" w:rsidR="0063572C" w:rsidRDefault="00C655BA" w:rsidP="00415372">
      <w:pPr>
        <w:pStyle w:val="Tekstopmerking"/>
      </w:pPr>
      <w:r>
        <w:rPr>
          <w:rStyle w:val="Verwijzingopmerking"/>
        </w:rPr>
        <w:annotationRef/>
      </w:r>
      <w:r w:rsidR="0063572C">
        <w:t>To be completed by Data Processor</w:t>
      </w:r>
    </w:p>
  </w:comment>
  <w:comment w:id="15" w:author="Ying Koh" w:date="2023-06-21T08:31:00Z" w:initials="YK">
    <w:p w14:paraId="7AE41EB8" w14:textId="77777777" w:rsidR="00417E5A" w:rsidRDefault="00417E5A" w:rsidP="00D01E47">
      <w:pPr>
        <w:pStyle w:val="Tekstopmerking"/>
      </w:pPr>
      <w:r>
        <w:rPr>
          <w:rStyle w:val="Verwijzingopmerking"/>
        </w:rPr>
        <w:annotationRef/>
      </w:r>
      <w:r>
        <w:t>To be completed by Data Processor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356506" w15:done="0"/>
  <w15:commentEx w15:paraId="6BC4B1AA" w15:done="0"/>
  <w15:commentEx w15:paraId="2E9DEBC4" w15:done="0"/>
  <w15:commentEx w15:paraId="0A4E2F5B" w15:done="0"/>
  <w15:commentEx w15:paraId="7AE41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F65729" w16cex:dateUtc="2023-04-28T12:31:00Z"/>
  <w16cex:commentExtensible w16cex:durableId="27C8429D" w16cex:dateUtc="2023-03-24T14:39:00Z"/>
  <w16cex:commentExtensible w16cex:durableId="283D3412" w16cex:dateUtc="2023-06-21T06:32:00Z"/>
  <w16cex:commentExtensible w16cex:durableId="27FB5209" w16cex:dateUtc="2023-05-02T07:10:00Z"/>
  <w16cex:commentExtensible w16cex:durableId="283D33F8" w16cex:dateUtc="2023-06-21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56506" w16cid:durableId="27F65729"/>
  <w16cid:commentId w16cid:paraId="6BC4B1AA" w16cid:durableId="27C8429D"/>
  <w16cid:commentId w16cid:paraId="2E9DEBC4" w16cid:durableId="283D3412"/>
  <w16cid:commentId w16cid:paraId="0A4E2F5B" w16cid:durableId="27FB5209"/>
  <w16cid:commentId w16cid:paraId="7AE41EB8" w16cid:durableId="283D33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19C3" w14:textId="77777777" w:rsidR="00EC3FD1" w:rsidRDefault="00EC3FD1" w:rsidP="00E3505D">
      <w:pPr>
        <w:spacing w:after="0" w:line="240" w:lineRule="auto"/>
      </w:pPr>
      <w:r>
        <w:separator/>
      </w:r>
    </w:p>
  </w:endnote>
  <w:endnote w:type="continuationSeparator" w:id="0">
    <w:p w14:paraId="6F09FD42" w14:textId="77777777" w:rsidR="00EC3FD1" w:rsidRDefault="00EC3FD1" w:rsidP="00E3505D">
      <w:pPr>
        <w:spacing w:after="0" w:line="240" w:lineRule="auto"/>
      </w:pPr>
      <w:r>
        <w:continuationSeparator/>
      </w:r>
    </w:p>
  </w:endnote>
  <w:endnote w:type="continuationNotice" w:id="1">
    <w:p w14:paraId="271A0F46" w14:textId="77777777" w:rsidR="00EC3FD1" w:rsidRDefault="00EC3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chiphol Frutiger">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2419" w14:textId="5BA8B5F8" w:rsidR="0068328F" w:rsidRPr="00A605C5" w:rsidRDefault="0068328F">
    <w:pPr>
      <w:pStyle w:val="Voettekst"/>
      <w:rPr>
        <w:i/>
        <w:iCs/>
        <w:sz w:val="16"/>
        <w:szCs w:val="16"/>
        <w:lang w:val="en-US"/>
      </w:rPr>
    </w:pPr>
    <w:r w:rsidRPr="00A605C5">
      <w:rPr>
        <w:i/>
        <w:iCs/>
        <w:sz w:val="16"/>
        <w:szCs w:val="16"/>
        <w:lang w:val="en-US"/>
      </w:rPr>
      <w:t>EANV</w:t>
    </w:r>
    <w:r w:rsidR="00E15E5B">
      <w:rPr>
        <w:i/>
        <w:iCs/>
        <w:sz w:val="16"/>
        <w:szCs w:val="16"/>
        <w:lang w:val="en-US"/>
      </w:rPr>
      <w:t>’s</w:t>
    </w:r>
    <w:r w:rsidRPr="00A605C5">
      <w:rPr>
        <w:i/>
        <w:iCs/>
        <w:sz w:val="16"/>
        <w:szCs w:val="16"/>
        <w:lang w:val="en-US"/>
      </w:rPr>
      <w:t xml:space="preserve"> initials:</w:t>
    </w:r>
    <w:r w:rsidRPr="00A605C5">
      <w:rPr>
        <w:i/>
        <w:iCs/>
        <w:sz w:val="16"/>
        <w:szCs w:val="16"/>
        <w:lang w:val="en-US"/>
      </w:rPr>
      <w:tab/>
      <w:t xml:space="preserve">page </w:t>
    </w:r>
    <w:r w:rsidRPr="00321D92">
      <w:rPr>
        <w:rStyle w:val="Paginanummer"/>
        <w:i/>
        <w:iCs/>
        <w:sz w:val="16"/>
        <w:szCs w:val="16"/>
        <w:lang w:val="en"/>
      </w:rPr>
      <w:fldChar w:fldCharType="begin"/>
    </w:r>
    <w:r w:rsidRPr="00A605C5">
      <w:rPr>
        <w:rStyle w:val="Paginanummer"/>
        <w:i/>
        <w:iCs/>
        <w:sz w:val="16"/>
        <w:szCs w:val="16"/>
        <w:lang w:val="en-US"/>
      </w:rPr>
      <w:instrText xml:space="preserve"> PAGE </w:instrText>
    </w:r>
    <w:r w:rsidRPr="00321D92">
      <w:rPr>
        <w:rStyle w:val="Paginanummer"/>
        <w:i/>
        <w:iCs/>
        <w:sz w:val="16"/>
        <w:szCs w:val="16"/>
        <w:lang w:val="en"/>
      </w:rPr>
      <w:fldChar w:fldCharType="separate"/>
    </w:r>
    <w:r w:rsidRPr="00A605C5">
      <w:rPr>
        <w:rStyle w:val="Paginanummer"/>
        <w:i/>
        <w:iCs/>
        <w:noProof/>
        <w:sz w:val="16"/>
        <w:szCs w:val="16"/>
        <w:lang w:val="en-US"/>
      </w:rPr>
      <w:t>1</w:t>
    </w:r>
    <w:r w:rsidRPr="00321D92">
      <w:rPr>
        <w:rStyle w:val="Paginanummer"/>
        <w:i/>
        <w:iCs/>
        <w:sz w:val="16"/>
        <w:szCs w:val="16"/>
        <w:lang w:val="en"/>
      </w:rPr>
      <w:fldChar w:fldCharType="end"/>
    </w:r>
    <w:r w:rsidRPr="00A605C5">
      <w:rPr>
        <w:rStyle w:val="Paginanummer"/>
        <w:i/>
        <w:iCs/>
        <w:sz w:val="16"/>
        <w:szCs w:val="16"/>
        <w:lang w:val="en-US"/>
      </w:rPr>
      <w:t>/</w:t>
    </w:r>
    <w:r w:rsidRPr="00321D92">
      <w:rPr>
        <w:rStyle w:val="Paginanummer"/>
        <w:i/>
        <w:iCs/>
        <w:sz w:val="16"/>
        <w:szCs w:val="16"/>
        <w:lang w:val="en"/>
      </w:rPr>
      <w:fldChar w:fldCharType="begin"/>
    </w:r>
    <w:r w:rsidRPr="00A605C5">
      <w:rPr>
        <w:rStyle w:val="Paginanummer"/>
        <w:i/>
        <w:iCs/>
        <w:sz w:val="16"/>
        <w:szCs w:val="16"/>
        <w:lang w:val="en-US"/>
      </w:rPr>
      <w:instrText xml:space="preserve"> NUMPAGES </w:instrText>
    </w:r>
    <w:r w:rsidRPr="00321D92">
      <w:rPr>
        <w:rStyle w:val="Paginanummer"/>
        <w:i/>
        <w:iCs/>
        <w:sz w:val="16"/>
        <w:szCs w:val="16"/>
        <w:lang w:val="en"/>
      </w:rPr>
      <w:fldChar w:fldCharType="separate"/>
    </w:r>
    <w:r w:rsidRPr="00A605C5">
      <w:rPr>
        <w:rStyle w:val="Paginanummer"/>
        <w:i/>
        <w:iCs/>
        <w:noProof/>
        <w:sz w:val="16"/>
        <w:szCs w:val="16"/>
        <w:lang w:val="en-US"/>
      </w:rPr>
      <w:t>1</w:t>
    </w:r>
    <w:r w:rsidRPr="00321D92">
      <w:rPr>
        <w:rStyle w:val="Paginanummer"/>
        <w:i/>
        <w:iCs/>
        <w:sz w:val="16"/>
        <w:szCs w:val="16"/>
        <w:lang w:val="en"/>
      </w:rPr>
      <w:fldChar w:fldCharType="end"/>
    </w:r>
    <w:r w:rsidRPr="00A605C5">
      <w:rPr>
        <w:i/>
        <w:iCs/>
        <w:sz w:val="16"/>
        <w:szCs w:val="16"/>
        <w:lang w:val="en-US"/>
      </w:rPr>
      <w:tab/>
      <w:t>Data Processor’s initials: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4467" w14:textId="77777777" w:rsidR="00EC3FD1" w:rsidRDefault="00EC3FD1" w:rsidP="00E3505D">
      <w:pPr>
        <w:spacing w:after="0" w:line="240" w:lineRule="auto"/>
      </w:pPr>
      <w:r>
        <w:separator/>
      </w:r>
    </w:p>
  </w:footnote>
  <w:footnote w:type="continuationSeparator" w:id="0">
    <w:p w14:paraId="281D0246" w14:textId="77777777" w:rsidR="00EC3FD1" w:rsidRDefault="00EC3FD1" w:rsidP="00E3505D">
      <w:pPr>
        <w:spacing w:after="0" w:line="240" w:lineRule="auto"/>
      </w:pPr>
      <w:r>
        <w:continuationSeparator/>
      </w:r>
    </w:p>
  </w:footnote>
  <w:footnote w:type="continuationNotice" w:id="1">
    <w:p w14:paraId="4E131463" w14:textId="77777777" w:rsidR="00EC3FD1" w:rsidRDefault="00EC3F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1978D" w14:textId="71CB9320" w:rsidR="0068328F" w:rsidRPr="00931931" w:rsidRDefault="0068328F">
    <w:pPr>
      <w:pStyle w:val="Koptekst"/>
      <w:rPr>
        <w:lang w:val="en-US"/>
      </w:rPr>
    </w:pPr>
    <w:r>
      <w:rPr>
        <w:lang w:val="en"/>
      </w:rPr>
      <w:tab/>
    </w:r>
    <w:r>
      <w:rPr>
        <w:lang w:val="en"/>
      </w:rPr>
      <w:tab/>
    </w:r>
    <w:r>
      <w:rPr>
        <w:noProof/>
        <w:color w:val="7F7F7F" w:themeColor="text1" w:themeTint="80"/>
        <w:lang w:eastAsia="nl-NL"/>
      </w:rPr>
      <w:drawing>
        <wp:inline distT="0" distB="0" distL="0" distR="0" wp14:anchorId="53F8C7F1" wp14:editId="0A1B37FA">
          <wp:extent cx="1955672" cy="651431"/>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indhoven Airport_R44G128B23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2684" cy="663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31EF"/>
    <w:multiLevelType w:val="hybridMultilevel"/>
    <w:tmpl w:val="A16C5956"/>
    <w:lvl w:ilvl="0" w:tplc="04130019">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160612BF"/>
    <w:multiLevelType w:val="multilevel"/>
    <w:tmpl w:val="30A80F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AC220D"/>
    <w:multiLevelType w:val="hybridMultilevel"/>
    <w:tmpl w:val="11F2D312"/>
    <w:lvl w:ilvl="0" w:tplc="CCDE20DC">
      <w:start w:val="5"/>
      <w:numFmt w:val="bullet"/>
      <w:lvlText w:val="-"/>
      <w:lvlJc w:val="left"/>
      <w:pPr>
        <w:ind w:left="1854" w:hanging="360"/>
      </w:pPr>
      <w:rPr>
        <w:rFonts w:ascii="Calibri" w:eastAsia="Times New Roman" w:hAnsi="Calibri"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3" w15:restartNumberingAfterBreak="0">
    <w:nsid w:val="1E8920A4"/>
    <w:multiLevelType w:val="hybridMultilevel"/>
    <w:tmpl w:val="4FC83144"/>
    <w:lvl w:ilvl="0" w:tplc="0413000F">
      <w:start w:val="1"/>
      <w:numFmt w:val="decimal"/>
      <w:lvlText w:val="%1."/>
      <w:lvlJc w:val="left"/>
      <w:pPr>
        <w:ind w:left="720" w:hanging="360"/>
      </w:pPr>
    </w:lvl>
    <w:lvl w:ilvl="1" w:tplc="470E4746">
      <w:start w:val="1"/>
      <w:numFmt w:val="decimal"/>
      <w:lvlText w:val="1.%2"/>
      <w:lvlJc w:val="left"/>
      <w:pPr>
        <w:ind w:left="1440" w:hanging="360"/>
      </w:pPr>
      <w:rPr>
        <w:rFonts w:hint="default"/>
      </w:rPr>
    </w:lvl>
    <w:lvl w:ilvl="2" w:tplc="580A0B34">
      <w:numFmt w:val="bullet"/>
      <w:lvlText w:val="-"/>
      <w:lvlJc w:val="left"/>
      <w:pPr>
        <w:ind w:left="2340" w:hanging="360"/>
      </w:pPr>
      <w:rPr>
        <w:rFonts w:ascii="Calibri" w:eastAsia="Times New Roman" w:hAnsi="Calibri" w:cs="Calibri"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D03E06"/>
    <w:multiLevelType w:val="multilevel"/>
    <w:tmpl w:val="56707D68"/>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28416FD7"/>
    <w:multiLevelType w:val="multilevel"/>
    <w:tmpl w:val="CDE8ECA4"/>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CA845BF"/>
    <w:multiLevelType w:val="hybridMultilevel"/>
    <w:tmpl w:val="0AF82912"/>
    <w:lvl w:ilvl="0" w:tplc="FFF877C4">
      <w:start w:val="1"/>
      <w:numFmt w:val="decimal"/>
      <w:lvlText w:val="2.%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3EF20776"/>
    <w:multiLevelType w:val="singleLevel"/>
    <w:tmpl w:val="0413000F"/>
    <w:lvl w:ilvl="0">
      <w:start w:val="1"/>
      <w:numFmt w:val="decimal"/>
      <w:lvlText w:val="%1."/>
      <w:lvlJc w:val="left"/>
      <w:pPr>
        <w:tabs>
          <w:tab w:val="num" w:pos="502"/>
        </w:tabs>
        <w:ind w:left="502" w:hanging="360"/>
      </w:pPr>
      <w:rPr>
        <w:rFonts w:hint="default"/>
      </w:rPr>
    </w:lvl>
  </w:abstractNum>
  <w:abstractNum w:abstractNumId="8" w15:restartNumberingAfterBreak="0">
    <w:nsid w:val="522E72F4"/>
    <w:multiLevelType w:val="multilevel"/>
    <w:tmpl w:val="B7E8EEA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56ED1123"/>
    <w:multiLevelType w:val="multilevel"/>
    <w:tmpl w:val="397EDE4E"/>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D7223C0"/>
    <w:multiLevelType w:val="hybridMultilevel"/>
    <w:tmpl w:val="C694B1F6"/>
    <w:lvl w:ilvl="0" w:tplc="16C00882">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2EE1473"/>
    <w:multiLevelType w:val="hybridMultilevel"/>
    <w:tmpl w:val="6B5C323C"/>
    <w:lvl w:ilvl="0" w:tplc="04130019">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63D951A9"/>
    <w:multiLevelType w:val="multilevel"/>
    <w:tmpl w:val="10FE229C"/>
    <w:lvl w:ilvl="0">
      <w:start w:val="13"/>
      <w:numFmt w:val="decimal"/>
      <w:lvlText w:val="%1"/>
      <w:lvlJc w:val="left"/>
      <w:pPr>
        <w:ind w:left="375" w:hanging="375"/>
      </w:pPr>
      <w:rPr>
        <w:rFonts w:hint="default"/>
      </w:rPr>
    </w:lvl>
    <w:lvl w:ilvl="1">
      <w:start w:val="1"/>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3" w15:restartNumberingAfterBreak="0">
    <w:nsid w:val="692801E8"/>
    <w:multiLevelType w:val="hybridMultilevel"/>
    <w:tmpl w:val="DAEE7D84"/>
    <w:lvl w:ilvl="0" w:tplc="C3FADD74">
      <w:start w:val="1"/>
      <w:numFmt w:val="decimal"/>
      <w:lvlText w:val="3.%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6A905BB5"/>
    <w:multiLevelType w:val="multilevel"/>
    <w:tmpl w:val="D7AA2E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FA4281A"/>
    <w:multiLevelType w:val="multilevel"/>
    <w:tmpl w:val="3E7C65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C63FE6"/>
    <w:multiLevelType w:val="multilevel"/>
    <w:tmpl w:val="2FA2D030"/>
    <w:lvl w:ilvl="0">
      <w:start w:val="12"/>
      <w:numFmt w:val="decimal"/>
      <w:lvlText w:val="%1"/>
      <w:lvlJc w:val="left"/>
      <w:pPr>
        <w:ind w:left="375" w:hanging="375"/>
      </w:pPr>
      <w:rPr>
        <w:rFonts w:hint="default"/>
      </w:rPr>
    </w:lvl>
    <w:lvl w:ilvl="1">
      <w:start w:val="1"/>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7" w15:restartNumberingAfterBreak="0">
    <w:nsid w:val="7BAB2ADC"/>
    <w:multiLevelType w:val="multilevel"/>
    <w:tmpl w:val="F6D4A7D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FC322E1"/>
    <w:multiLevelType w:val="multilevel"/>
    <w:tmpl w:val="B0D2DF06"/>
    <w:lvl w:ilvl="0">
      <w:start w:val="10"/>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16cid:durableId="524368224">
    <w:abstractNumId w:val="3"/>
  </w:num>
  <w:num w:numId="2" w16cid:durableId="1613900991">
    <w:abstractNumId w:val="6"/>
  </w:num>
  <w:num w:numId="3" w16cid:durableId="2443364">
    <w:abstractNumId w:val="13"/>
  </w:num>
  <w:num w:numId="4" w16cid:durableId="278608419">
    <w:abstractNumId w:val="0"/>
  </w:num>
  <w:num w:numId="5" w16cid:durableId="1626034546">
    <w:abstractNumId w:val="11"/>
  </w:num>
  <w:num w:numId="6" w16cid:durableId="890767740">
    <w:abstractNumId w:val="7"/>
  </w:num>
  <w:num w:numId="7" w16cid:durableId="469130574">
    <w:abstractNumId w:val="10"/>
  </w:num>
  <w:num w:numId="8" w16cid:durableId="1230725570">
    <w:abstractNumId w:val="2"/>
  </w:num>
  <w:num w:numId="9" w16cid:durableId="94324840">
    <w:abstractNumId w:val="8"/>
  </w:num>
  <w:num w:numId="10" w16cid:durableId="1854103792">
    <w:abstractNumId w:val="14"/>
  </w:num>
  <w:num w:numId="11" w16cid:durableId="2132936165">
    <w:abstractNumId w:val="17"/>
  </w:num>
  <w:num w:numId="12" w16cid:durableId="496310382">
    <w:abstractNumId w:val="4"/>
  </w:num>
  <w:num w:numId="13" w16cid:durableId="1423140798">
    <w:abstractNumId w:val="15"/>
  </w:num>
  <w:num w:numId="14" w16cid:durableId="1866864172">
    <w:abstractNumId w:val="1"/>
  </w:num>
  <w:num w:numId="15" w16cid:durableId="1207836247">
    <w:abstractNumId w:val="18"/>
  </w:num>
  <w:num w:numId="16" w16cid:durableId="2134906710">
    <w:abstractNumId w:val="5"/>
  </w:num>
  <w:num w:numId="17" w16cid:durableId="830489620">
    <w:abstractNumId w:val="16"/>
  </w:num>
  <w:num w:numId="18" w16cid:durableId="2137872192">
    <w:abstractNumId w:val="12"/>
  </w:num>
  <w:num w:numId="19" w16cid:durableId="1850564025">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 Koh">
    <w15:presenceInfo w15:providerId="AD" w15:userId="S::Y.koh@eindhovenairport.nl::d11dd3e5-a755-40ec-aa68-2c36e6f82b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05D"/>
    <w:rsid w:val="00007C05"/>
    <w:rsid w:val="000228C7"/>
    <w:rsid w:val="0002404A"/>
    <w:rsid w:val="00042B7A"/>
    <w:rsid w:val="00061AA0"/>
    <w:rsid w:val="000700D1"/>
    <w:rsid w:val="0007565D"/>
    <w:rsid w:val="000773F6"/>
    <w:rsid w:val="000A03D0"/>
    <w:rsid w:val="000A1250"/>
    <w:rsid w:val="000B5620"/>
    <w:rsid w:val="000C7CDD"/>
    <w:rsid w:val="000D166E"/>
    <w:rsid w:val="000D1E34"/>
    <w:rsid w:val="000D44D9"/>
    <w:rsid w:val="000D68C2"/>
    <w:rsid w:val="000E45C2"/>
    <w:rsid w:val="000F530C"/>
    <w:rsid w:val="0012073C"/>
    <w:rsid w:val="00155DBE"/>
    <w:rsid w:val="001571BE"/>
    <w:rsid w:val="00173889"/>
    <w:rsid w:val="00180B66"/>
    <w:rsid w:val="00183669"/>
    <w:rsid w:val="00194165"/>
    <w:rsid w:val="001A0BEF"/>
    <w:rsid w:val="001A4C15"/>
    <w:rsid w:val="001B3C91"/>
    <w:rsid w:val="001B58DA"/>
    <w:rsid w:val="001C1148"/>
    <w:rsid w:val="001D1BC0"/>
    <w:rsid w:val="001D6442"/>
    <w:rsid w:val="001E6922"/>
    <w:rsid w:val="001E6D9A"/>
    <w:rsid w:val="001F7CED"/>
    <w:rsid w:val="00212B28"/>
    <w:rsid w:val="0021590E"/>
    <w:rsid w:val="00223108"/>
    <w:rsid w:val="0023743C"/>
    <w:rsid w:val="002432F5"/>
    <w:rsid w:val="0024566E"/>
    <w:rsid w:val="00262C69"/>
    <w:rsid w:val="002762DC"/>
    <w:rsid w:val="002775D6"/>
    <w:rsid w:val="002809BD"/>
    <w:rsid w:val="00282B38"/>
    <w:rsid w:val="00282BF2"/>
    <w:rsid w:val="00295EAB"/>
    <w:rsid w:val="002A1C0E"/>
    <w:rsid w:val="002A73DB"/>
    <w:rsid w:val="002C2DA1"/>
    <w:rsid w:val="002C42D3"/>
    <w:rsid w:val="002D4E99"/>
    <w:rsid w:val="002D7947"/>
    <w:rsid w:val="002F3049"/>
    <w:rsid w:val="00320EE3"/>
    <w:rsid w:val="00321D92"/>
    <w:rsid w:val="00327C78"/>
    <w:rsid w:val="003351FB"/>
    <w:rsid w:val="00336854"/>
    <w:rsid w:val="00344A68"/>
    <w:rsid w:val="003532B0"/>
    <w:rsid w:val="00356AF3"/>
    <w:rsid w:val="003653A3"/>
    <w:rsid w:val="00380941"/>
    <w:rsid w:val="00381F64"/>
    <w:rsid w:val="00394E31"/>
    <w:rsid w:val="0039549D"/>
    <w:rsid w:val="00396C27"/>
    <w:rsid w:val="003B220B"/>
    <w:rsid w:val="003B3429"/>
    <w:rsid w:val="003C145E"/>
    <w:rsid w:val="003C5A30"/>
    <w:rsid w:val="003D10F1"/>
    <w:rsid w:val="003D185F"/>
    <w:rsid w:val="003E54F1"/>
    <w:rsid w:val="00402D98"/>
    <w:rsid w:val="00412058"/>
    <w:rsid w:val="00417E5A"/>
    <w:rsid w:val="004234E2"/>
    <w:rsid w:val="00425634"/>
    <w:rsid w:val="00425D6F"/>
    <w:rsid w:val="004457F4"/>
    <w:rsid w:val="00467106"/>
    <w:rsid w:val="00467BB9"/>
    <w:rsid w:val="0047041F"/>
    <w:rsid w:val="004734CD"/>
    <w:rsid w:val="004755F3"/>
    <w:rsid w:val="004757F9"/>
    <w:rsid w:val="004770EA"/>
    <w:rsid w:val="004836B3"/>
    <w:rsid w:val="00485CCA"/>
    <w:rsid w:val="0049022B"/>
    <w:rsid w:val="00496906"/>
    <w:rsid w:val="004A7259"/>
    <w:rsid w:val="004A7FCA"/>
    <w:rsid w:val="004B122C"/>
    <w:rsid w:val="004C06DB"/>
    <w:rsid w:val="004C3839"/>
    <w:rsid w:val="004C4737"/>
    <w:rsid w:val="004D0536"/>
    <w:rsid w:val="004D1F94"/>
    <w:rsid w:val="004D3558"/>
    <w:rsid w:val="004D5984"/>
    <w:rsid w:val="004E44EE"/>
    <w:rsid w:val="004E5761"/>
    <w:rsid w:val="00500CA9"/>
    <w:rsid w:val="00503654"/>
    <w:rsid w:val="00507613"/>
    <w:rsid w:val="0051106D"/>
    <w:rsid w:val="00512902"/>
    <w:rsid w:val="00517CE6"/>
    <w:rsid w:val="00532ED2"/>
    <w:rsid w:val="0054227E"/>
    <w:rsid w:val="005433D9"/>
    <w:rsid w:val="00545AAC"/>
    <w:rsid w:val="00550B0C"/>
    <w:rsid w:val="00553AEB"/>
    <w:rsid w:val="00561F4D"/>
    <w:rsid w:val="005711FA"/>
    <w:rsid w:val="00571B54"/>
    <w:rsid w:val="005741C1"/>
    <w:rsid w:val="005A2FA1"/>
    <w:rsid w:val="005A4A09"/>
    <w:rsid w:val="005B1C18"/>
    <w:rsid w:val="005B51C6"/>
    <w:rsid w:val="005B5A92"/>
    <w:rsid w:val="005D7C19"/>
    <w:rsid w:val="005D7C95"/>
    <w:rsid w:val="005E2948"/>
    <w:rsid w:val="00604510"/>
    <w:rsid w:val="0061466B"/>
    <w:rsid w:val="00621BF8"/>
    <w:rsid w:val="00622725"/>
    <w:rsid w:val="00626573"/>
    <w:rsid w:val="0063496C"/>
    <w:rsid w:val="0063572C"/>
    <w:rsid w:val="006570C5"/>
    <w:rsid w:val="00660A54"/>
    <w:rsid w:val="006628F3"/>
    <w:rsid w:val="00667A6B"/>
    <w:rsid w:val="00667F6A"/>
    <w:rsid w:val="0068165A"/>
    <w:rsid w:val="0068328F"/>
    <w:rsid w:val="00683E1E"/>
    <w:rsid w:val="0068607A"/>
    <w:rsid w:val="00686A2C"/>
    <w:rsid w:val="00692733"/>
    <w:rsid w:val="006A105C"/>
    <w:rsid w:val="006A2676"/>
    <w:rsid w:val="006B1276"/>
    <w:rsid w:val="006B4EE8"/>
    <w:rsid w:val="006C3E77"/>
    <w:rsid w:val="006C4E20"/>
    <w:rsid w:val="006D4D26"/>
    <w:rsid w:val="006D6BC0"/>
    <w:rsid w:val="006E7B19"/>
    <w:rsid w:val="006F3CF0"/>
    <w:rsid w:val="007129BA"/>
    <w:rsid w:val="00725D53"/>
    <w:rsid w:val="0075702B"/>
    <w:rsid w:val="00760291"/>
    <w:rsid w:val="00761536"/>
    <w:rsid w:val="0076229A"/>
    <w:rsid w:val="007758E3"/>
    <w:rsid w:val="007851C4"/>
    <w:rsid w:val="00787A05"/>
    <w:rsid w:val="007A66DB"/>
    <w:rsid w:val="007B1487"/>
    <w:rsid w:val="007B3397"/>
    <w:rsid w:val="007B50E5"/>
    <w:rsid w:val="007C4889"/>
    <w:rsid w:val="007D222B"/>
    <w:rsid w:val="007D5EEE"/>
    <w:rsid w:val="007E38C2"/>
    <w:rsid w:val="007E4DE2"/>
    <w:rsid w:val="007F0E9B"/>
    <w:rsid w:val="007F0FC7"/>
    <w:rsid w:val="007F7487"/>
    <w:rsid w:val="007F7EA2"/>
    <w:rsid w:val="008069DD"/>
    <w:rsid w:val="0082017A"/>
    <w:rsid w:val="008207B1"/>
    <w:rsid w:val="00836843"/>
    <w:rsid w:val="00837819"/>
    <w:rsid w:val="008541A5"/>
    <w:rsid w:val="00874666"/>
    <w:rsid w:val="00876202"/>
    <w:rsid w:val="00876563"/>
    <w:rsid w:val="00886417"/>
    <w:rsid w:val="008A37EB"/>
    <w:rsid w:val="008B2E69"/>
    <w:rsid w:val="008C6D14"/>
    <w:rsid w:val="008D09D7"/>
    <w:rsid w:val="008E0FE4"/>
    <w:rsid w:val="008E7999"/>
    <w:rsid w:val="008E7FAA"/>
    <w:rsid w:val="008F420F"/>
    <w:rsid w:val="0090462E"/>
    <w:rsid w:val="009066A7"/>
    <w:rsid w:val="009070D5"/>
    <w:rsid w:val="00925E20"/>
    <w:rsid w:val="009315AF"/>
    <w:rsid w:val="00931931"/>
    <w:rsid w:val="00936337"/>
    <w:rsid w:val="00937D13"/>
    <w:rsid w:val="00946B81"/>
    <w:rsid w:val="00950D52"/>
    <w:rsid w:val="00957B8C"/>
    <w:rsid w:val="00962070"/>
    <w:rsid w:val="00966A93"/>
    <w:rsid w:val="00967314"/>
    <w:rsid w:val="0097190D"/>
    <w:rsid w:val="00972BF2"/>
    <w:rsid w:val="00974216"/>
    <w:rsid w:val="0098529A"/>
    <w:rsid w:val="00986817"/>
    <w:rsid w:val="009B03B5"/>
    <w:rsid w:val="009B3EA5"/>
    <w:rsid w:val="009C1B51"/>
    <w:rsid w:val="009C5619"/>
    <w:rsid w:val="009C5A63"/>
    <w:rsid w:val="009D2806"/>
    <w:rsid w:val="009E035A"/>
    <w:rsid w:val="009E11BA"/>
    <w:rsid w:val="009F05CC"/>
    <w:rsid w:val="009F1AAC"/>
    <w:rsid w:val="009F37D1"/>
    <w:rsid w:val="00A004E6"/>
    <w:rsid w:val="00A153AD"/>
    <w:rsid w:val="00A22DB6"/>
    <w:rsid w:val="00A427C2"/>
    <w:rsid w:val="00A52B42"/>
    <w:rsid w:val="00A56087"/>
    <w:rsid w:val="00A605C5"/>
    <w:rsid w:val="00A80720"/>
    <w:rsid w:val="00A838FF"/>
    <w:rsid w:val="00AA0DD9"/>
    <w:rsid w:val="00AA5F56"/>
    <w:rsid w:val="00AB0CE7"/>
    <w:rsid w:val="00AC16AF"/>
    <w:rsid w:val="00AE2F5C"/>
    <w:rsid w:val="00AF1071"/>
    <w:rsid w:val="00B0094B"/>
    <w:rsid w:val="00B00DB0"/>
    <w:rsid w:val="00B046F9"/>
    <w:rsid w:val="00B13E3A"/>
    <w:rsid w:val="00B23309"/>
    <w:rsid w:val="00B23F41"/>
    <w:rsid w:val="00B31D0B"/>
    <w:rsid w:val="00B32E41"/>
    <w:rsid w:val="00B35E86"/>
    <w:rsid w:val="00B402B8"/>
    <w:rsid w:val="00B52772"/>
    <w:rsid w:val="00B542D6"/>
    <w:rsid w:val="00B5560B"/>
    <w:rsid w:val="00B559D8"/>
    <w:rsid w:val="00B56EB8"/>
    <w:rsid w:val="00B61247"/>
    <w:rsid w:val="00B65A10"/>
    <w:rsid w:val="00B662A1"/>
    <w:rsid w:val="00B87035"/>
    <w:rsid w:val="00B8726A"/>
    <w:rsid w:val="00BA0F72"/>
    <w:rsid w:val="00BA2408"/>
    <w:rsid w:val="00BA71C9"/>
    <w:rsid w:val="00BB52F0"/>
    <w:rsid w:val="00BB61CB"/>
    <w:rsid w:val="00BC102B"/>
    <w:rsid w:val="00BD44D2"/>
    <w:rsid w:val="00BD7F34"/>
    <w:rsid w:val="00BE6728"/>
    <w:rsid w:val="00C04058"/>
    <w:rsid w:val="00C17E2F"/>
    <w:rsid w:val="00C420A8"/>
    <w:rsid w:val="00C51B59"/>
    <w:rsid w:val="00C52CBB"/>
    <w:rsid w:val="00C566AE"/>
    <w:rsid w:val="00C56A69"/>
    <w:rsid w:val="00C63BF8"/>
    <w:rsid w:val="00C6411B"/>
    <w:rsid w:val="00C655BA"/>
    <w:rsid w:val="00C70E8F"/>
    <w:rsid w:val="00C93F85"/>
    <w:rsid w:val="00CA3FEB"/>
    <w:rsid w:val="00CA45CE"/>
    <w:rsid w:val="00CC06BC"/>
    <w:rsid w:val="00CD1E2D"/>
    <w:rsid w:val="00CD4677"/>
    <w:rsid w:val="00CD7BD8"/>
    <w:rsid w:val="00CE5CD0"/>
    <w:rsid w:val="00CF41C8"/>
    <w:rsid w:val="00D014B4"/>
    <w:rsid w:val="00D03881"/>
    <w:rsid w:val="00D04B5C"/>
    <w:rsid w:val="00D13780"/>
    <w:rsid w:val="00D15F20"/>
    <w:rsid w:val="00D16C66"/>
    <w:rsid w:val="00D20516"/>
    <w:rsid w:val="00D2739C"/>
    <w:rsid w:val="00D4150F"/>
    <w:rsid w:val="00D5007F"/>
    <w:rsid w:val="00D502EF"/>
    <w:rsid w:val="00D62B07"/>
    <w:rsid w:val="00D675B1"/>
    <w:rsid w:val="00D73584"/>
    <w:rsid w:val="00D738A2"/>
    <w:rsid w:val="00D802EF"/>
    <w:rsid w:val="00D92BD8"/>
    <w:rsid w:val="00DA3893"/>
    <w:rsid w:val="00DB41B6"/>
    <w:rsid w:val="00DB5768"/>
    <w:rsid w:val="00DB6E99"/>
    <w:rsid w:val="00DB6FDC"/>
    <w:rsid w:val="00DC107D"/>
    <w:rsid w:val="00DC1412"/>
    <w:rsid w:val="00DC4D4F"/>
    <w:rsid w:val="00DD045F"/>
    <w:rsid w:val="00DD235B"/>
    <w:rsid w:val="00DF5BEB"/>
    <w:rsid w:val="00E14041"/>
    <w:rsid w:val="00E15837"/>
    <w:rsid w:val="00E15E5B"/>
    <w:rsid w:val="00E1691E"/>
    <w:rsid w:val="00E21A8A"/>
    <w:rsid w:val="00E3505D"/>
    <w:rsid w:val="00E6140F"/>
    <w:rsid w:val="00E67778"/>
    <w:rsid w:val="00E713F8"/>
    <w:rsid w:val="00E86DD6"/>
    <w:rsid w:val="00E9282A"/>
    <w:rsid w:val="00EA0EA2"/>
    <w:rsid w:val="00EC0C19"/>
    <w:rsid w:val="00EC3FD1"/>
    <w:rsid w:val="00EC7FE6"/>
    <w:rsid w:val="00ED152A"/>
    <w:rsid w:val="00ED6730"/>
    <w:rsid w:val="00ED7BEC"/>
    <w:rsid w:val="00EE3171"/>
    <w:rsid w:val="00EE333C"/>
    <w:rsid w:val="00EF0B58"/>
    <w:rsid w:val="00EF2CB4"/>
    <w:rsid w:val="00F03677"/>
    <w:rsid w:val="00F14361"/>
    <w:rsid w:val="00F15D77"/>
    <w:rsid w:val="00F23E2F"/>
    <w:rsid w:val="00F2644F"/>
    <w:rsid w:val="00F35A73"/>
    <w:rsid w:val="00F444BF"/>
    <w:rsid w:val="00F565A7"/>
    <w:rsid w:val="00F56C1C"/>
    <w:rsid w:val="00F66B18"/>
    <w:rsid w:val="00F75538"/>
    <w:rsid w:val="00F965E1"/>
    <w:rsid w:val="00FA0389"/>
    <w:rsid w:val="00FA5A22"/>
    <w:rsid w:val="00FB3899"/>
    <w:rsid w:val="00FC107B"/>
    <w:rsid w:val="00FD1121"/>
    <w:rsid w:val="00FD2ACF"/>
    <w:rsid w:val="00FD540C"/>
    <w:rsid w:val="00FE02D0"/>
    <w:rsid w:val="00FE0741"/>
    <w:rsid w:val="00FE3AC5"/>
    <w:rsid w:val="00FF43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96242"/>
  <w15:docId w15:val="{6845FE98-1665-467F-8552-72E03DE5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CE5C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CE5C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3505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3505D"/>
  </w:style>
  <w:style w:type="paragraph" w:styleId="Voettekst">
    <w:name w:val="footer"/>
    <w:basedOn w:val="Standaard"/>
    <w:link w:val="VoettekstChar"/>
    <w:uiPriority w:val="99"/>
    <w:unhideWhenUsed/>
    <w:rsid w:val="00E3505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3505D"/>
  </w:style>
  <w:style w:type="paragraph" w:styleId="Lijstalinea">
    <w:name w:val="List Paragraph"/>
    <w:basedOn w:val="Standaard"/>
    <w:uiPriority w:val="34"/>
    <w:qFormat/>
    <w:rsid w:val="00CE5CD0"/>
    <w:pPr>
      <w:ind w:left="720"/>
      <w:contextualSpacing/>
    </w:pPr>
  </w:style>
  <w:style w:type="character" w:customStyle="1" w:styleId="Kop3Char">
    <w:name w:val="Kop 3 Char"/>
    <w:basedOn w:val="Standaardalinea-lettertype"/>
    <w:link w:val="Kop3"/>
    <w:uiPriority w:val="9"/>
    <w:rsid w:val="00CE5CD0"/>
    <w:rPr>
      <w:rFonts w:asciiTheme="majorHAnsi" w:eastAsiaTheme="majorEastAsia" w:hAnsiTheme="majorHAnsi" w:cstheme="majorBidi"/>
      <w:b/>
      <w:bCs/>
      <w:color w:val="4F81BD" w:themeColor="accent1"/>
    </w:rPr>
  </w:style>
  <w:style w:type="character" w:customStyle="1" w:styleId="Kop2Char">
    <w:name w:val="Kop 2 Char"/>
    <w:basedOn w:val="Standaardalinea-lettertype"/>
    <w:link w:val="Kop2"/>
    <w:uiPriority w:val="9"/>
    <w:rsid w:val="00CE5CD0"/>
    <w:rPr>
      <w:rFonts w:asciiTheme="majorHAnsi" w:eastAsiaTheme="majorEastAsia" w:hAnsiTheme="majorHAnsi" w:cstheme="majorBidi"/>
      <w:b/>
      <w:bCs/>
      <w:color w:val="4F81BD" w:themeColor="accent1"/>
      <w:sz w:val="26"/>
      <w:szCs w:val="26"/>
    </w:rPr>
  </w:style>
  <w:style w:type="paragraph" w:styleId="Ballontekst">
    <w:name w:val="Balloon Text"/>
    <w:basedOn w:val="Standaard"/>
    <w:link w:val="BallontekstChar"/>
    <w:uiPriority w:val="99"/>
    <w:semiHidden/>
    <w:unhideWhenUsed/>
    <w:rsid w:val="00E21A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21A8A"/>
    <w:rPr>
      <w:rFonts w:ascii="Tahoma" w:hAnsi="Tahoma" w:cs="Tahoma"/>
      <w:sz w:val="16"/>
      <w:szCs w:val="16"/>
    </w:rPr>
  </w:style>
  <w:style w:type="character" w:styleId="Verwijzingopmerking">
    <w:name w:val="annotation reference"/>
    <w:basedOn w:val="Standaardalinea-lettertype"/>
    <w:semiHidden/>
    <w:unhideWhenUsed/>
    <w:rsid w:val="009C5A63"/>
    <w:rPr>
      <w:sz w:val="16"/>
      <w:szCs w:val="16"/>
    </w:rPr>
  </w:style>
  <w:style w:type="paragraph" w:styleId="Tekstopmerking">
    <w:name w:val="annotation text"/>
    <w:basedOn w:val="Standaard"/>
    <w:link w:val="TekstopmerkingChar"/>
    <w:unhideWhenUsed/>
    <w:rsid w:val="009C5A63"/>
    <w:pPr>
      <w:spacing w:line="240" w:lineRule="auto"/>
    </w:pPr>
    <w:rPr>
      <w:sz w:val="20"/>
      <w:szCs w:val="20"/>
    </w:rPr>
  </w:style>
  <w:style w:type="character" w:customStyle="1" w:styleId="TekstopmerkingChar">
    <w:name w:val="Tekst opmerking Char"/>
    <w:basedOn w:val="Standaardalinea-lettertype"/>
    <w:link w:val="Tekstopmerking"/>
    <w:rsid w:val="009C5A63"/>
    <w:rPr>
      <w:sz w:val="20"/>
      <w:szCs w:val="20"/>
    </w:rPr>
  </w:style>
  <w:style w:type="paragraph" w:styleId="Onderwerpvanopmerking">
    <w:name w:val="annotation subject"/>
    <w:basedOn w:val="Tekstopmerking"/>
    <w:next w:val="Tekstopmerking"/>
    <w:link w:val="OnderwerpvanopmerkingChar"/>
    <w:uiPriority w:val="99"/>
    <w:semiHidden/>
    <w:unhideWhenUsed/>
    <w:rsid w:val="009C5A63"/>
    <w:rPr>
      <w:b/>
      <w:bCs/>
    </w:rPr>
  </w:style>
  <w:style w:type="character" w:customStyle="1" w:styleId="OnderwerpvanopmerkingChar">
    <w:name w:val="Onderwerp van opmerking Char"/>
    <w:basedOn w:val="TekstopmerkingChar"/>
    <w:link w:val="Onderwerpvanopmerking"/>
    <w:uiPriority w:val="99"/>
    <w:semiHidden/>
    <w:rsid w:val="009C5A63"/>
    <w:rPr>
      <w:b/>
      <w:bCs/>
      <w:sz w:val="20"/>
      <w:szCs w:val="20"/>
    </w:rPr>
  </w:style>
  <w:style w:type="character" w:styleId="Hyperlink">
    <w:name w:val="Hyperlink"/>
    <w:basedOn w:val="Standaardalinea-lettertype"/>
    <w:uiPriority w:val="99"/>
    <w:unhideWhenUsed/>
    <w:rsid w:val="002A73DB"/>
    <w:rPr>
      <w:color w:val="0000FF" w:themeColor="hyperlink"/>
      <w:u w:val="single"/>
    </w:rPr>
  </w:style>
  <w:style w:type="paragraph" w:styleId="Voetnoottekst">
    <w:name w:val="footnote text"/>
    <w:basedOn w:val="Standaard"/>
    <w:link w:val="VoetnoottekstChar"/>
    <w:unhideWhenUsed/>
    <w:rsid w:val="009C5619"/>
    <w:pPr>
      <w:spacing w:after="0" w:line="240" w:lineRule="auto"/>
    </w:pPr>
    <w:rPr>
      <w:sz w:val="20"/>
      <w:szCs w:val="20"/>
    </w:rPr>
  </w:style>
  <w:style w:type="character" w:customStyle="1" w:styleId="VoetnoottekstChar">
    <w:name w:val="Voetnoottekst Char"/>
    <w:basedOn w:val="Standaardalinea-lettertype"/>
    <w:link w:val="Voetnoottekst"/>
    <w:rsid w:val="009C5619"/>
    <w:rPr>
      <w:sz w:val="20"/>
      <w:szCs w:val="20"/>
    </w:rPr>
  </w:style>
  <w:style w:type="character" w:styleId="Voetnootmarkering">
    <w:name w:val="footnote reference"/>
    <w:basedOn w:val="Standaardalinea-lettertype"/>
    <w:semiHidden/>
    <w:unhideWhenUsed/>
    <w:rsid w:val="009C5619"/>
    <w:rPr>
      <w:vertAlign w:val="superscript"/>
    </w:rPr>
  </w:style>
  <w:style w:type="character" w:styleId="Paginanummer">
    <w:name w:val="page number"/>
    <w:basedOn w:val="Standaardalinea-lettertype"/>
    <w:rsid w:val="00CC06BC"/>
  </w:style>
  <w:style w:type="character" w:styleId="GevolgdeHyperlink">
    <w:name w:val="FollowedHyperlink"/>
    <w:basedOn w:val="Standaardalinea-lettertype"/>
    <w:uiPriority w:val="99"/>
    <w:semiHidden/>
    <w:unhideWhenUsed/>
    <w:rsid w:val="00B542D6"/>
    <w:rPr>
      <w:color w:val="800080" w:themeColor="followedHyperlink"/>
      <w:u w:val="single"/>
    </w:rPr>
  </w:style>
  <w:style w:type="paragraph" w:customStyle="1" w:styleId="Text1">
    <w:name w:val="Text 1"/>
    <w:basedOn w:val="Standaard"/>
    <w:rsid w:val="006C4E20"/>
    <w:pPr>
      <w:spacing w:after="240" w:line="240" w:lineRule="auto"/>
      <w:ind w:left="482"/>
      <w:jc w:val="both"/>
    </w:pPr>
    <w:rPr>
      <w:rFonts w:ascii="Times New Roman" w:eastAsia="Times New Roman" w:hAnsi="Times New Roman" w:cs="Times New Roman"/>
      <w:sz w:val="24"/>
      <w:szCs w:val="20"/>
      <w:lang w:val="en-GB"/>
    </w:rPr>
  </w:style>
  <w:style w:type="paragraph" w:customStyle="1" w:styleId="ZCom">
    <w:name w:val="Z_Com"/>
    <w:basedOn w:val="Standaard"/>
    <w:next w:val="ZDGName"/>
    <w:uiPriority w:val="99"/>
    <w:rsid w:val="006C4E20"/>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Standaard"/>
    <w:uiPriority w:val="99"/>
    <w:rsid w:val="006C4E20"/>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customStyle="1" w:styleId="NormalCentered">
    <w:name w:val="Normal Centered"/>
    <w:basedOn w:val="Standaard"/>
    <w:rsid w:val="006C4E20"/>
    <w:pPr>
      <w:spacing w:before="120" w:after="120" w:line="240" w:lineRule="auto"/>
      <w:jc w:val="center"/>
    </w:pPr>
    <w:rPr>
      <w:rFonts w:ascii="Times New Roman" w:eastAsia="Calibri" w:hAnsi="Times New Roman" w:cs="Times New Roman"/>
      <w:sz w:val="24"/>
      <w:lang w:val="en-GB"/>
    </w:rPr>
  </w:style>
  <w:style w:type="paragraph" w:customStyle="1" w:styleId="NormalRight">
    <w:name w:val="Normal Right"/>
    <w:basedOn w:val="Standaard"/>
    <w:rsid w:val="006C4E20"/>
    <w:pPr>
      <w:spacing w:before="120" w:after="120" w:line="240" w:lineRule="auto"/>
      <w:jc w:val="right"/>
    </w:pPr>
    <w:rPr>
      <w:rFonts w:ascii="Times New Roman" w:eastAsia="Calibri" w:hAnsi="Times New Roman" w:cs="Times New Roman"/>
      <w:sz w:val="24"/>
      <w:lang w:val="en-GB"/>
    </w:rPr>
  </w:style>
  <w:style w:type="paragraph" w:customStyle="1" w:styleId="Point0">
    <w:name w:val="Point 0"/>
    <w:basedOn w:val="Standaard"/>
    <w:rsid w:val="006C4E20"/>
    <w:pPr>
      <w:spacing w:before="120" w:after="120" w:line="240" w:lineRule="auto"/>
      <w:ind w:left="850" w:hanging="850"/>
      <w:jc w:val="both"/>
    </w:pPr>
    <w:rPr>
      <w:rFonts w:ascii="Times New Roman" w:eastAsia="Calibri" w:hAnsi="Times New Roman" w:cs="Times New Roman"/>
      <w:sz w:val="24"/>
      <w:lang w:val="en-GB"/>
    </w:rPr>
  </w:style>
  <w:style w:type="paragraph" w:customStyle="1" w:styleId="Point1">
    <w:name w:val="Point 1"/>
    <w:basedOn w:val="Standaard"/>
    <w:rsid w:val="006C4E20"/>
    <w:pPr>
      <w:spacing w:before="120" w:after="120" w:line="240" w:lineRule="auto"/>
      <w:ind w:left="1417" w:hanging="567"/>
      <w:jc w:val="both"/>
    </w:pPr>
    <w:rPr>
      <w:rFonts w:ascii="Times New Roman" w:eastAsia="Calibri" w:hAnsi="Times New Roman" w:cs="Times New Roman"/>
      <w:sz w:val="24"/>
      <w:lang w:val="en-GB"/>
    </w:rPr>
  </w:style>
  <w:style w:type="paragraph" w:customStyle="1" w:styleId="ManualNumPar1">
    <w:name w:val="Manual NumPar 1"/>
    <w:basedOn w:val="Standaard"/>
    <w:next w:val="Text1"/>
    <w:rsid w:val="006C4E20"/>
    <w:pPr>
      <w:spacing w:before="120" w:after="120" w:line="240" w:lineRule="auto"/>
      <w:ind w:left="850" w:hanging="850"/>
      <w:jc w:val="both"/>
    </w:pPr>
    <w:rPr>
      <w:rFonts w:ascii="Times New Roman" w:eastAsia="Calibri" w:hAnsi="Times New Roman" w:cs="Times New Roman"/>
      <w:sz w:val="24"/>
      <w:lang w:val="en-GB"/>
    </w:rPr>
  </w:style>
  <w:style w:type="paragraph" w:customStyle="1" w:styleId="Annexetitre">
    <w:name w:val="Annexe titre"/>
    <w:basedOn w:val="Standaard"/>
    <w:next w:val="Standaard"/>
    <w:rsid w:val="006C4E20"/>
    <w:pPr>
      <w:spacing w:before="120" w:after="120" w:line="240" w:lineRule="auto"/>
      <w:jc w:val="center"/>
    </w:pPr>
    <w:rPr>
      <w:rFonts w:ascii="Times New Roman" w:eastAsia="Calibri" w:hAnsi="Times New Roman" w:cs="Times New Roman"/>
      <w:b/>
      <w:sz w:val="24"/>
      <w:u w:val="single"/>
      <w:lang w:val="en-GB"/>
    </w:rPr>
  </w:style>
  <w:style w:type="paragraph" w:customStyle="1" w:styleId="Titrearticle">
    <w:name w:val="Titre article"/>
    <w:basedOn w:val="Standaard"/>
    <w:next w:val="Standaard"/>
    <w:rsid w:val="006C4E20"/>
    <w:pPr>
      <w:keepNext/>
      <w:spacing w:before="360" w:after="120" w:line="240" w:lineRule="auto"/>
      <w:jc w:val="center"/>
    </w:pPr>
    <w:rPr>
      <w:rFonts w:ascii="Times New Roman" w:eastAsia="Calibri" w:hAnsi="Times New Roman" w:cs="Times New Roman"/>
      <w:i/>
      <w:sz w:val="24"/>
      <w:lang w:val="en-GB"/>
    </w:rPr>
  </w:style>
  <w:style w:type="table" w:styleId="Tabelraster">
    <w:name w:val="Table Grid"/>
    <w:basedOn w:val="Standaardtabel"/>
    <w:uiPriority w:val="59"/>
    <w:rsid w:val="0015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Standaard"/>
    <w:rsid w:val="00C0405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ti-grseq-1">
    <w:name w:val="oj-ti-grseq-1"/>
    <w:basedOn w:val="Standaard"/>
    <w:rsid w:val="00C0405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j-bold">
    <w:name w:val="oj-bold"/>
    <w:basedOn w:val="Standaardalinea-lettertype"/>
    <w:rsid w:val="00C04058"/>
  </w:style>
  <w:style w:type="character" w:customStyle="1" w:styleId="oj-italic">
    <w:name w:val="oj-italic"/>
    <w:basedOn w:val="Standaardalinea-lettertype"/>
    <w:rsid w:val="00C04058"/>
  </w:style>
  <w:style w:type="paragraph" w:customStyle="1" w:styleId="oj-normal">
    <w:name w:val="oj-normal"/>
    <w:basedOn w:val="Standaard"/>
    <w:rsid w:val="00C0405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j-super">
    <w:name w:val="oj-super"/>
    <w:basedOn w:val="Standaardalinea-lettertype"/>
    <w:rsid w:val="00C04058"/>
  </w:style>
  <w:style w:type="paragraph" w:customStyle="1" w:styleId="oj-note">
    <w:name w:val="oj-note"/>
    <w:basedOn w:val="Standaard"/>
    <w:rsid w:val="00C0405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doc-ti">
    <w:name w:val="oj-doc-ti"/>
    <w:basedOn w:val="Standaard"/>
    <w:rsid w:val="00C0405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2775D6"/>
    <w:pPr>
      <w:spacing w:after="0" w:line="240" w:lineRule="auto"/>
    </w:pPr>
  </w:style>
  <w:style w:type="character" w:customStyle="1" w:styleId="normaltextrun">
    <w:name w:val="normaltextrun"/>
    <w:basedOn w:val="Standaardalinea-lettertype"/>
    <w:rsid w:val="00571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8018">
      <w:bodyDiv w:val="1"/>
      <w:marLeft w:val="0"/>
      <w:marRight w:val="0"/>
      <w:marTop w:val="0"/>
      <w:marBottom w:val="0"/>
      <w:divBdr>
        <w:top w:val="none" w:sz="0" w:space="0" w:color="auto"/>
        <w:left w:val="none" w:sz="0" w:space="0" w:color="auto"/>
        <w:bottom w:val="none" w:sz="0" w:space="0" w:color="auto"/>
        <w:right w:val="none" w:sz="0" w:space="0" w:color="auto"/>
      </w:divBdr>
      <w:divsChild>
        <w:div w:id="343089738">
          <w:marLeft w:val="0"/>
          <w:marRight w:val="0"/>
          <w:marTop w:val="0"/>
          <w:marBottom w:val="0"/>
          <w:divBdr>
            <w:top w:val="none" w:sz="0" w:space="0" w:color="auto"/>
            <w:left w:val="none" w:sz="0" w:space="0" w:color="auto"/>
            <w:bottom w:val="none" w:sz="0" w:space="0" w:color="auto"/>
            <w:right w:val="none" w:sz="0" w:space="0" w:color="auto"/>
          </w:divBdr>
          <w:divsChild>
            <w:div w:id="1128821265">
              <w:marLeft w:val="0"/>
              <w:marRight w:val="0"/>
              <w:marTop w:val="0"/>
              <w:marBottom w:val="0"/>
              <w:divBdr>
                <w:top w:val="none" w:sz="0" w:space="0" w:color="auto"/>
                <w:left w:val="none" w:sz="0" w:space="0" w:color="auto"/>
                <w:bottom w:val="none" w:sz="0" w:space="0" w:color="auto"/>
                <w:right w:val="none" w:sz="0" w:space="0" w:color="auto"/>
              </w:divBdr>
              <w:divsChild>
                <w:div w:id="91170620">
                  <w:marLeft w:val="0"/>
                  <w:marRight w:val="0"/>
                  <w:marTop w:val="0"/>
                  <w:marBottom w:val="0"/>
                  <w:divBdr>
                    <w:top w:val="none" w:sz="0" w:space="0" w:color="auto"/>
                    <w:left w:val="none" w:sz="0" w:space="0" w:color="auto"/>
                    <w:bottom w:val="none" w:sz="0" w:space="0" w:color="auto"/>
                    <w:right w:val="none" w:sz="0" w:space="0" w:color="auto"/>
                  </w:divBdr>
                  <w:divsChild>
                    <w:div w:id="394162708">
                      <w:marLeft w:val="0"/>
                      <w:marRight w:val="0"/>
                      <w:marTop w:val="0"/>
                      <w:marBottom w:val="0"/>
                      <w:divBdr>
                        <w:top w:val="none" w:sz="0" w:space="0" w:color="auto"/>
                        <w:left w:val="none" w:sz="0" w:space="0" w:color="auto"/>
                        <w:bottom w:val="none" w:sz="0" w:space="0" w:color="auto"/>
                        <w:right w:val="none" w:sz="0" w:space="0" w:color="auto"/>
                      </w:divBdr>
                      <w:divsChild>
                        <w:div w:id="325979961">
                          <w:marLeft w:val="0"/>
                          <w:marRight w:val="0"/>
                          <w:marTop w:val="0"/>
                          <w:marBottom w:val="0"/>
                          <w:divBdr>
                            <w:top w:val="none" w:sz="0" w:space="0" w:color="auto"/>
                            <w:left w:val="none" w:sz="0" w:space="0" w:color="auto"/>
                            <w:bottom w:val="none" w:sz="0" w:space="0" w:color="auto"/>
                            <w:right w:val="none" w:sz="0" w:space="0" w:color="auto"/>
                          </w:divBdr>
                          <w:divsChild>
                            <w:div w:id="1337920683">
                              <w:marLeft w:val="0"/>
                              <w:marRight w:val="0"/>
                              <w:marTop w:val="0"/>
                              <w:marBottom w:val="0"/>
                              <w:divBdr>
                                <w:top w:val="none" w:sz="0" w:space="0" w:color="auto"/>
                                <w:left w:val="none" w:sz="0" w:space="0" w:color="auto"/>
                                <w:bottom w:val="none" w:sz="0" w:space="0" w:color="auto"/>
                                <w:right w:val="none" w:sz="0" w:space="0" w:color="auto"/>
                              </w:divBdr>
                              <w:divsChild>
                                <w:div w:id="452792753">
                                  <w:marLeft w:val="0"/>
                                  <w:marRight w:val="0"/>
                                  <w:marTop w:val="0"/>
                                  <w:marBottom w:val="0"/>
                                  <w:divBdr>
                                    <w:top w:val="none" w:sz="0" w:space="0" w:color="auto"/>
                                    <w:left w:val="none" w:sz="0" w:space="0" w:color="auto"/>
                                    <w:bottom w:val="none" w:sz="0" w:space="0" w:color="auto"/>
                                    <w:right w:val="none" w:sz="0" w:space="0" w:color="auto"/>
                                  </w:divBdr>
                                  <w:divsChild>
                                    <w:div w:id="905184867">
                                      <w:marLeft w:val="0"/>
                                      <w:marRight w:val="0"/>
                                      <w:marTop w:val="0"/>
                                      <w:marBottom w:val="0"/>
                                      <w:divBdr>
                                        <w:top w:val="none" w:sz="0" w:space="0" w:color="auto"/>
                                        <w:left w:val="none" w:sz="0" w:space="0" w:color="auto"/>
                                        <w:bottom w:val="none" w:sz="0" w:space="0" w:color="auto"/>
                                        <w:right w:val="none" w:sz="0" w:space="0" w:color="auto"/>
                                      </w:divBdr>
                                      <w:divsChild>
                                        <w:div w:id="1358120132">
                                          <w:marLeft w:val="0"/>
                                          <w:marRight w:val="0"/>
                                          <w:marTop w:val="0"/>
                                          <w:marBottom w:val="495"/>
                                          <w:divBdr>
                                            <w:top w:val="none" w:sz="0" w:space="0" w:color="auto"/>
                                            <w:left w:val="none" w:sz="0" w:space="0" w:color="auto"/>
                                            <w:bottom w:val="none" w:sz="0" w:space="0" w:color="auto"/>
                                            <w:right w:val="none" w:sz="0" w:space="0" w:color="auto"/>
                                          </w:divBdr>
                                          <w:divsChild>
                                            <w:div w:id="2857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281714">
      <w:bodyDiv w:val="1"/>
      <w:marLeft w:val="0"/>
      <w:marRight w:val="0"/>
      <w:marTop w:val="0"/>
      <w:marBottom w:val="0"/>
      <w:divBdr>
        <w:top w:val="none" w:sz="0" w:space="0" w:color="auto"/>
        <w:left w:val="none" w:sz="0" w:space="0" w:color="auto"/>
        <w:bottom w:val="none" w:sz="0" w:space="0" w:color="auto"/>
        <w:right w:val="none" w:sz="0" w:space="0" w:color="auto"/>
      </w:divBdr>
      <w:divsChild>
        <w:div w:id="241179046">
          <w:marLeft w:val="0"/>
          <w:marRight w:val="0"/>
          <w:marTop w:val="0"/>
          <w:marBottom w:val="0"/>
          <w:divBdr>
            <w:top w:val="none" w:sz="0" w:space="0" w:color="auto"/>
            <w:left w:val="none" w:sz="0" w:space="0" w:color="auto"/>
            <w:bottom w:val="none" w:sz="0" w:space="0" w:color="auto"/>
            <w:right w:val="none" w:sz="0" w:space="0" w:color="auto"/>
          </w:divBdr>
          <w:divsChild>
            <w:div w:id="1679499106">
              <w:marLeft w:val="0"/>
              <w:marRight w:val="0"/>
              <w:marTop w:val="0"/>
              <w:marBottom w:val="0"/>
              <w:divBdr>
                <w:top w:val="none" w:sz="0" w:space="0" w:color="auto"/>
                <w:left w:val="none" w:sz="0" w:space="0" w:color="auto"/>
                <w:bottom w:val="none" w:sz="0" w:space="0" w:color="auto"/>
                <w:right w:val="none" w:sz="0" w:space="0" w:color="auto"/>
              </w:divBdr>
              <w:divsChild>
                <w:div w:id="1575772630">
                  <w:marLeft w:val="0"/>
                  <w:marRight w:val="0"/>
                  <w:marTop w:val="0"/>
                  <w:marBottom w:val="0"/>
                  <w:divBdr>
                    <w:top w:val="none" w:sz="0" w:space="0" w:color="auto"/>
                    <w:left w:val="none" w:sz="0" w:space="0" w:color="auto"/>
                    <w:bottom w:val="none" w:sz="0" w:space="0" w:color="auto"/>
                    <w:right w:val="none" w:sz="0" w:space="0" w:color="auto"/>
                  </w:divBdr>
                  <w:divsChild>
                    <w:div w:id="83766788">
                      <w:marLeft w:val="0"/>
                      <w:marRight w:val="0"/>
                      <w:marTop w:val="0"/>
                      <w:marBottom w:val="0"/>
                      <w:divBdr>
                        <w:top w:val="none" w:sz="0" w:space="0" w:color="auto"/>
                        <w:left w:val="none" w:sz="0" w:space="0" w:color="auto"/>
                        <w:bottom w:val="none" w:sz="0" w:space="0" w:color="auto"/>
                        <w:right w:val="none" w:sz="0" w:space="0" w:color="auto"/>
                      </w:divBdr>
                      <w:divsChild>
                        <w:div w:id="2114860616">
                          <w:marLeft w:val="0"/>
                          <w:marRight w:val="0"/>
                          <w:marTop w:val="0"/>
                          <w:marBottom w:val="0"/>
                          <w:divBdr>
                            <w:top w:val="none" w:sz="0" w:space="0" w:color="auto"/>
                            <w:left w:val="none" w:sz="0" w:space="0" w:color="auto"/>
                            <w:bottom w:val="none" w:sz="0" w:space="0" w:color="auto"/>
                            <w:right w:val="none" w:sz="0" w:space="0" w:color="auto"/>
                          </w:divBdr>
                          <w:divsChild>
                            <w:div w:id="641546334">
                              <w:marLeft w:val="0"/>
                              <w:marRight w:val="0"/>
                              <w:marTop w:val="0"/>
                              <w:marBottom w:val="0"/>
                              <w:divBdr>
                                <w:top w:val="none" w:sz="0" w:space="0" w:color="auto"/>
                                <w:left w:val="none" w:sz="0" w:space="0" w:color="auto"/>
                                <w:bottom w:val="none" w:sz="0" w:space="0" w:color="auto"/>
                                <w:right w:val="none" w:sz="0" w:space="0" w:color="auto"/>
                              </w:divBdr>
                              <w:divsChild>
                                <w:div w:id="1754623882">
                                  <w:marLeft w:val="0"/>
                                  <w:marRight w:val="0"/>
                                  <w:marTop w:val="0"/>
                                  <w:marBottom w:val="0"/>
                                  <w:divBdr>
                                    <w:top w:val="none" w:sz="0" w:space="0" w:color="auto"/>
                                    <w:left w:val="none" w:sz="0" w:space="0" w:color="auto"/>
                                    <w:bottom w:val="none" w:sz="0" w:space="0" w:color="auto"/>
                                    <w:right w:val="none" w:sz="0" w:space="0" w:color="auto"/>
                                  </w:divBdr>
                                  <w:divsChild>
                                    <w:div w:id="2042321409">
                                      <w:marLeft w:val="0"/>
                                      <w:marRight w:val="0"/>
                                      <w:marTop w:val="0"/>
                                      <w:marBottom w:val="0"/>
                                      <w:divBdr>
                                        <w:top w:val="none" w:sz="0" w:space="0" w:color="auto"/>
                                        <w:left w:val="none" w:sz="0" w:space="0" w:color="auto"/>
                                        <w:bottom w:val="none" w:sz="0" w:space="0" w:color="auto"/>
                                        <w:right w:val="none" w:sz="0" w:space="0" w:color="auto"/>
                                      </w:divBdr>
                                      <w:divsChild>
                                        <w:div w:id="1841701880">
                                          <w:marLeft w:val="0"/>
                                          <w:marRight w:val="0"/>
                                          <w:marTop w:val="0"/>
                                          <w:marBottom w:val="495"/>
                                          <w:divBdr>
                                            <w:top w:val="none" w:sz="0" w:space="0" w:color="auto"/>
                                            <w:left w:val="none" w:sz="0" w:space="0" w:color="auto"/>
                                            <w:bottom w:val="none" w:sz="0" w:space="0" w:color="auto"/>
                                            <w:right w:val="none" w:sz="0" w:space="0" w:color="auto"/>
                                          </w:divBdr>
                                          <w:divsChild>
                                            <w:div w:id="7748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041300">
      <w:bodyDiv w:val="1"/>
      <w:marLeft w:val="0"/>
      <w:marRight w:val="0"/>
      <w:marTop w:val="0"/>
      <w:marBottom w:val="0"/>
      <w:divBdr>
        <w:top w:val="none" w:sz="0" w:space="0" w:color="auto"/>
        <w:left w:val="none" w:sz="0" w:space="0" w:color="auto"/>
        <w:bottom w:val="none" w:sz="0" w:space="0" w:color="auto"/>
        <w:right w:val="none" w:sz="0" w:space="0" w:color="auto"/>
      </w:divBdr>
      <w:divsChild>
        <w:div w:id="2119715542">
          <w:marLeft w:val="0"/>
          <w:marRight w:val="0"/>
          <w:marTop w:val="0"/>
          <w:marBottom w:val="0"/>
          <w:divBdr>
            <w:top w:val="none" w:sz="0" w:space="0" w:color="auto"/>
            <w:left w:val="none" w:sz="0" w:space="0" w:color="auto"/>
            <w:bottom w:val="none" w:sz="0" w:space="0" w:color="auto"/>
            <w:right w:val="none" w:sz="0" w:space="0" w:color="auto"/>
          </w:divBdr>
          <w:divsChild>
            <w:div w:id="823275046">
              <w:marLeft w:val="0"/>
              <w:marRight w:val="0"/>
              <w:marTop w:val="0"/>
              <w:marBottom w:val="0"/>
              <w:divBdr>
                <w:top w:val="none" w:sz="0" w:space="0" w:color="auto"/>
                <w:left w:val="none" w:sz="0" w:space="0" w:color="auto"/>
                <w:bottom w:val="none" w:sz="0" w:space="0" w:color="auto"/>
                <w:right w:val="none" w:sz="0" w:space="0" w:color="auto"/>
              </w:divBdr>
              <w:divsChild>
                <w:div w:id="36396563">
                  <w:marLeft w:val="0"/>
                  <w:marRight w:val="0"/>
                  <w:marTop w:val="0"/>
                  <w:marBottom w:val="0"/>
                  <w:divBdr>
                    <w:top w:val="none" w:sz="0" w:space="0" w:color="auto"/>
                    <w:left w:val="none" w:sz="0" w:space="0" w:color="auto"/>
                    <w:bottom w:val="none" w:sz="0" w:space="0" w:color="auto"/>
                    <w:right w:val="none" w:sz="0" w:space="0" w:color="auto"/>
                  </w:divBdr>
                  <w:divsChild>
                    <w:div w:id="1529559524">
                      <w:marLeft w:val="0"/>
                      <w:marRight w:val="0"/>
                      <w:marTop w:val="0"/>
                      <w:marBottom w:val="0"/>
                      <w:divBdr>
                        <w:top w:val="none" w:sz="0" w:space="0" w:color="auto"/>
                        <w:left w:val="none" w:sz="0" w:space="0" w:color="auto"/>
                        <w:bottom w:val="none" w:sz="0" w:space="0" w:color="auto"/>
                        <w:right w:val="none" w:sz="0" w:space="0" w:color="auto"/>
                      </w:divBdr>
                      <w:divsChild>
                        <w:div w:id="2124416673">
                          <w:marLeft w:val="0"/>
                          <w:marRight w:val="0"/>
                          <w:marTop w:val="0"/>
                          <w:marBottom w:val="0"/>
                          <w:divBdr>
                            <w:top w:val="none" w:sz="0" w:space="0" w:color="auto"/>
                            <w:left w:val="none" w:sz="0" w:space="0" w:color="auto"/>
                            <w:bottom w:val="none" w:sz="0" w:space="0" w:color="auto"/>
                            <w:right w:val="none" w:sz="0" w:space="0" w:color="auto"/>
                          </w:divBdr>
                          <w:divsChild>
                            <w:div w:id="1550608478">
                              <w:marLeft w:val="0"/>
                              <w:marRight w:val="0"/>
                              <w:marTop w:val="0"/>
                              <w:marBottom w:val="0"/>
                              <w:divBdr>
                                <w:top w:val="none" w:sz="0" w:space="0" w:color="auto"/>
                                <w:left w:val="none" w:sz="0" w:space="0" w:color="auto"/>
                                <w:bottom w:val="none" w:sz="0" w:space="0" w:color="auto"/>
                                <w:right w:val="none" w:sz="0" w:space="0" w:color="auto"/>
                              </w:divBdr>
                              <w:divsChild>
                                <w:div w:id="1789547551">
                                  <w:marLeft w:val="0"/>
                                  <w:marRight w:val="0"/>
                                  <w:marTop w:val="0"/>
                                  <w:marBottom w:val="0"/>
                                  <w:divBdr>
                                    <w:top w:val="none" w:sz="0" w:space="0" w:color="auto"/>
                                    <w:left w:val="none" w:sz="0" w:space="0" w:color="auto"/>
                                    <w:bottom w:val="none" w:sz="0" w:space="0" w:color="auto"/>
                                    <w:right w:val="none" w:sz="0" w:space="0" w:color="auto"/>
                                  </w:divBdr>
                                  <w:divsChild>
                                    <w:div w:id="129400240">
                                      <w:marLeft w:val="0"/>
                                      <w:marRight w:val="0"/>
                                      <w:marTop w:val="0"/>
                                      <w:marBottom w:val="0"/>
                                      <w:divBdr>
                                        <w:top w:val="none" w:sz="0" w:space="0" w:color="auto"/>
                                        <w:left w:val="none" w:sz="0" w:space="0" w:color="auto"/>
                                        <w:bottom w:val="none" w:sz="0" w:space="0" w:color="auto"/>
                                        <w:right w:val="none" w:sz="0" w:space="0" w:color="auto"/>
                                      </w:divBdr>
                                      <w:divsChild>
                                        <w:div w:id="1130127050">
                                          <w:marLeft w:val="0"/>
                                          <w:marRight w:val="0"/>
                                          <w:marTop w:val="0"/>
                                          <w:marBottom w:val="495"/>
                                          <w:divBdr>
                                            <w:top w:val="none" w:sz="0" w:space="0" w:color="auto"/>
                                            <w:left w:val="none" w:sz="0" w:space="0" w:color="auto"/>
                                            <w:bottom w:val="none" w:sz="0" w:space="0" w:color="auto"/>
                                            <w:right w:val="none" w:sz="0" w:space="0" w:color="auto"/>
                                          </w:divBdr>
                                          <w:divsChild>
                                            <w:div w:id="76626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268808">
      <w:bodyDiv w:val="1"/>
      <w:marLeft w:val="0"/>
      <w:marRight w:val="0"/>
      <w:marTop w:val="0"/>
      <w:marBottom w:val="0"/>
      <w:divBdr>
        <w:top w:val="none" w:sz="0" w:space="0" w:color="auto"/>
        <w:left w:val="none" w:sz="0" w:space="0" w:color="auto"/>
        <w:bottom w:val="none" w:sz="0" w:space="0" w:color="auto"/>
        <w:right w:val="none" w:sz="0" w:space="0" w:color="auto"/>
      </w:divBdr>
      <w:divsChild>
        <w:div w:id="1285694720">
          <w:marLeft w:val="0"/>
          <w:marRight w:val="0"/>
          <w:marTop w:val="0"/>
          <w:marBottom w:val="0"/>
          <w:divBdr>
            <w:top w:val="none" w:sz="0" w:space="0" w:color="auto"/>
            <w:left w:val="none" w:sz="0" w:space="0" w:color="auto"/>
            <w:bottom w:val="none" w:sz="0" w:space="0" w:color="auto"/>
            <w:right w:val="none" w:sz="0" w:space="0" w:color="auto"/>
          </w:divBdr>
          <w:divsChild>
            <w:div w:id="1006594117">
              <w:marLeft w:val="0"/>
              <w:marRight w:val="0"/>
              <w:marTop w:val="0"/>
              <w:marBottom w:val="0"/>
              <w:divBdr>
                <w:top w:val="none" w:sz="0" w:space="0" w:color="auto"/>
                <w:left w:val="none" w:sz="0" w:space="0" w:color="auto"/>
                <w:bottom w:val="none" w:sz="0" w:space="0" w:color="auto"/>
                <w:right w:val="none" w:sz="0" w:space="0" w:color="auto"/>
              </w:divBdr>
              <w:divsChild>
                <w:div w:id="751587422">
                  <w:marLeft w:val="0"/>
                  <w:marRight w:val="0"/>
                  <w:marTop w:val="0"/>
                  <w:marBottom w:val="0"/>
                  <w:divBdr>
                    <w:top w:val="none" w:sz="0" w:space="0" w:color="auto"/>
                    <w:left w:val="none" w:sz="0" w:space="0" w:color="auto"/>
                    <w:bottom w:val="none" w:sz="0" w:space="0" w:color="auto"/>
                    <w:right w:val="none" w:sz="0" w:space="0" w:color="auto"/>
                  </w:divBdr>
                  <w:divsChild>
                    <w:div w:id="385371503">
                      <w:marLeft w:val="0"/>
                      <w:marRight w:val="0"/>
                      <w:marTop w:val="0"/>
                      <w:marBottom w:val="0"/>
                      <w:divBdr>
                        <w:top w:val="none" w:sz="0" w:space="0" w:color="auto"/>
                        <w:left w:val="none" w:sz="0" w:space="0" w:color="auto"/>
                        <w:bottom w:val="none" w:sz="0" w:space="0" w:color="auto"/>
                        <w:right w:val="none" w:sz="0" w:space="0" w:color="auto"/>
                      </w:divBdr>
                      <w:divsChild>
                        <w:div w:id="817458014">
                          <w:marLeft w:val="0"/>
                          <w:marRight w:val="0"/>
                          <w:marTop w:val="0"/>
                          <w:marBottom w:val="0"/>
                          <w:divBdr>
                            <w:top w:val="none" w:sz="0" w:space="0" w:color="auto"/>
                            <w:left w:val="none" w:sz="0" w:space="0" w:color="auto"/>
                            <w:bottom w:val="none" w:sz="0" w:space="0" w:color="auto"/>
                            <w:right w:val="none" w:sz="0" w:space="0" w:color="auto"/>
                          </w:divBdr>
                          <w:divsChild>
                            <w:div w:id="1902712354">
                              <w:marLeft w:val="0"/>
                              <w:marRight w:val="0"/>
                              <w:marTop w:val="0"/>
                              <w:marBottom w:val="0"/>
                              <w:divBdr>
                                <w:top w:val="none" w:sz="0" w:space="0" w:color="auto"/>
                                <w:left w:val="none" w:sz="0" w:space="0" w:color="auto"/>
                                <w:bottom w:val="none" w:sz="0" w:space="0" w:color="auto"/>
                                <w:right w:val="none" w:sz="0" w:space="0" w:color="auto"/>
                              </w:divBdr>
                              <w:divsChild>
                                <w:div w:id="452556751">
                                  <w:marLeft w:val="0"/>
                                  <w:marRight w:val="0"/>
                                  <w:marTop w:val="0"/>
                                  <w:marBottom w:val="0"/>
                                  <w:divBdr>
                                    <w:top w:val="none" w:sz="0" w:space="0" w:color="auto"/>
                                    <w:left w:val="none" w:sz="0" w:space="0" w:color="auto"/>
                                    <w:bottom w:val="none" w:sz="0" w:space="0" w:color="auto"/>
                                    <w:right w:val="none" w:sz="0" w:space="0" w:color="auto"/>
                                  </w:divBdr>
                                  <w:divsChild>
                                    <w:div w:id="23529950">
                                      <w:marLeft w:val="0"/>
                                      <w:marRight w:val="0"/>
                                      <w:marTop w:val="0"/>
                                      <w:marBottom w:val="0"/>
                                      <w:divBdr>
                                        <w:top w:val="none" w:sz="0" w:space="0" w:color="auto"/>
                                        <w:left w:val="none" w:sz="0" w:space="0" w:color="auto"/>
                                        <w:bottom w:val="none" w:sz="0" w:space="0" w:color="auto"/>
                                        <w:right w:val="none" w:sz="0" w:space="0" w:color="auto"/>
                                      </w:divBdr>
                                      <w:divsChild>
                                        <w:div w:id="701438938">
                                          <w:marLeft w:val="0"/>
                                          <w:marRight w:val="0"/>
                                          <w:marTop w:val="0"/>
                                          <w:marBottom w:val="495"/>
                                          <w:divBdr>
                                            <w:top w:val="none" w:sz="0" w:space="0" w:color="auto"/>
                                            <w:left w:val="none" w:sz="0" w:space="0" w:color="auto"/>
                                            <w:bottom w:val="none" w:sz="0" w:space="0" w:color="auto"/>
                                            <w:right w:val="none" w:sz="0" w:space="0" w:color="auto"/>
                                          </w:divBdr>
                                          <w:divsChild>
                                            <w:div w:id="15475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2321762">
      <w:bodyDiv w:val="1"/>
      <w:marLeft w:val="0"/>
      <w:marRight w:val="0"/>
      <w:marTop w:val="0"/>
      <w:marBottom w:val="0"/>
      <w:divBdr>
        <w:top w:val="none" w:sz="0" w:space="0" w:color="auto"/>
        <w:left w:val="none" w:sz="0" w:space="0" w:color="auto"/>
        <w:bottom w:val="none" w:sz="0" w:space="0" w:color="auto"/>
        <w:right w:val="none" w:sz="0" w:space="0" w:color="auto"/>
      </w:divBdr>
    </w:div>
    <w:div w:id="395444512">
      <w:bodyDiv w:val="1"/>
      <w:marLeft w:val="0"/>
      <w:marRight w:val="0"/>
      <w:marTop w:val="0"/>
      <w:marBottom w:val="0"/>
      <w:divBdr>
        <w:top w:val="none" w:sz="0" w:space="0" w:color="auto"/>
        <w:left w:val="none" w:sz="0" w:space="0" w:color="auto"/>
        <w:bottom w:val="none" w:sz="0" w:space="0" w:color="auto"/>
        <w:right w:val="none" w:sz="0" w:space="0" w:color="auto"/>
      </w:divBdr>
      <w:divsChild>
        <w:div w:id="531499783">
          <w:marLeft w:val="0"/>
          <w:marRight w:val="0"/>
          <w:marTop w:val="0"/>
          <w:marBottom w:val="0"/>
          <w:divBdr>
            <w:top w:val="none" w:sz="0" w:space="0" w:color="auto"/>
            <w:left w:val="none" w:sz="0" w:space="0" w:color="auto"/>
            <w:bottom w:val="none" w:sz="0" w:space="0" w:color="auto"/>
            <w:right w:val="none" w:sz="0" w:space="0" w:color="auto"/>
          </w:divBdr>
          <w:divsChild>
            <w:div w:id="739979932">
              <w:marLeft w:val="0"/>
              <w:marRight w:val="0"/>
              <w:marTop w:val="0"/>
              <w:marBottom w:val="0"/>
              <w:divBdr>
                <w:top w:val="none" w:sz="0" w:space="0" w:color="auto"/>
                <w:left w:val="none" w:sz="0" w:space="0" w:color="auto"/>
                <w:bottom w:val="none" w:sz="0" w:space="0" w:color="auto"/>
                <w:right w:val="none" w:sz="0" w:space="0" w:color="auto"/>
              </w:divBdr>
            </w:div>
          </w:divsChild>
        </w:div>
        <w:div w:id="1658144470">
          <w:marLeft w:val="0"/>
          <w:marRight w:val="0"/>
          <w:marTop w:val="0"/>
          <w:marBottom w:val="0"/>
          <w:divBdr>
            <w:top w:val="none" w:sz="0" w:space="0" w:color="auto"/>
            <w:left w:val="none" w:sz="0" w:space="0" w:color="auto"/>
            <w:bottom w:val="none" w:sz="0" w:space="0" w:color="auto"/>
            <w:right w:val="none" w:sz="0" w:space="0" w:color="auto"/>
          </w:divBdr>
          <w:divsChild>
            <w:div w:id="128472710">
              <w:marLeft w:val="0"/>
              <w:marRight w:val="0"/>
              <w:marTop w:val="0"/>
              <w:marBottom w:val="0"/>
              <w:divBdr>
                <w:top w:val="none" w:sz="0" w:space="0" w:color="auto"/>
                <w:left w:val="none" w:sz="0" w:space="0" w:color="auto"/>
                <w:bottom w:val="none" w:sz="0" w:space="0" w:color="auto"/>
                <w:right w:val="none" w:sz="0" w:space="0" w:color="auto"/>
              </w:divBdr>
            </w:div>
          </w:divsChild>
        </w:div>
        <w:div w:id="2038463765">
          <w:marLeft w:val="0"/>
          <w:marRight w:val="0"/>
          <w:marTop w:val="0"/>
          <w:marBottom w:val="0"/>
          <w:divBdr>
            <w:top w:val="none" w:sz="0" w:space="0" w:color="auto"/>
            <w:left w:val="none" w:sz="0" w:space="0" w:color="auto"/>
            <w:bottom w:val="none" w:sz="0" w:space="0" w:color="auto"/>
            <w:right w:val="none" w:sz="0" w:space="0" w:color="auto"/>
          </w:divBdr>
          <w:divsChild>
            <w:div w:id="51003663">
              <w:marLeft w:val="0"/>
              <w:marRight w:val="0"/>
              <w:marTop w:val="0"/>
              <w:marBottom w:val="0"/>
              <w:divBdr>
                <w:top w:val="none" w:sz="0" w:space="0" w:color="auto"/>
                <w:left w:val="none" w:sz="0" w:space="0" w:color="auto"/>
                <w:bottom w:val="none" w:sz="0" w:space="0" w:color="auto"/>
                <w:right w:val="none" w:sz="0" w:space="0" w:color="auto"/>
              </w:divBdr>
            </w:div>
          </w:divsChild>
        </w:div>
        <w:div w:id="493686476">
          <w:marLeft w:val="0"/>
          <w:marRight w:val="0"/>
          <w:marTop w:val="0"/>
          <w:marBottom w:val="0"/>
          <w:divBdr>
            <w:top w:val="none" w:sz="0" w:space="0" w:color="auto"/>
            <w:left w:val="none" w:sz="0" w:space="0" w:color="auto"/>
            <w:bottom w:val="none" w:sz="0" w:space="0" w:color="auto"/>
            <w:right w:val="none" w:sz="0" w:space="0" w:color="auto"/>
          </w:divBdr>
          <w:divsChild>
            <w:div w:id="1297567383">
              <w:marLeft w:val="0"/>
              <w:marRight w:val="0"/>
              <w:marTop w:val="0"/>
              <w:marBottom w:val="0"/>
              <w:divBdr>
                <w:top w:val="none" w:sz="0" w:space="0" w:color="auto"/>
                <w:left w:val="none" w:sz="0" w:space="0" w:color="auto"/>
                <w:bottom w:val="none" w:sz="0" w:space="0" w:color="auto"/>
                <w:right w:val="none" w:sz="0" w:space="0" w:color="auto"/>
              </w:divBdr>
            </w:div>
          </w:divsChild>
        </w:div>
        <w:div w:id="1589725707">
          <w:marLeft w:val="0"/>
          <w:marRight w:val="0"/>
          <w:marTop w:val="0"/>
          <w:marBottom w:val="0"/>
          <w:divBdr>
            <w:top w:val="none" w:sz="0" w:space="0" w:color="auto"/>
            <w:left w:val="none" w:sz="0" w:space="0" w:color="auto"/>
            <w:bottom w:val="none" w:sz="0" w:space="0" w:color="auto"/>
            <w:right w:val="none" w:sz="0" w:space="0" w:color="auto"/>
          </w:divBdr>
          <w:divsChild>
            <w:div w:id="193543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08343">
      <w:bodyDiv w:val="1"/>
      <w:marLeft w:val="0"/>
      <w:marRight w:val="0"/>
      <w:marTop w:val="0"/>
      <w:marBottom w:val="0"/>
      <w:divBdr>
        <w:top w:val="none" w:sz="0" w:space="0" w:color="auto"/>
        <w:left w:val="none" w:sz="0" w:space="0" w:color="auto"/>
        <w:bottom w:val="none" w:sz="0" w:space="0" w:color="auto"/>
        <w:right w:val="none" w:sz="0" w:space="0" w:color="auto"/>
      </w:divBdr>
      <w:divsChild>
        <w:div w:id="1955671171">
          <w:marLeft w:val="0"/>
          <w:marRight w:val="0"/>
          <w:marTop w:val="0"/>
          <w:marBottom w:val="0"/>
          <w:divBdr>
            <w:top w:val="none" w:sz="0" w:space="0" w:color="auto"/>
            <w:left w:val="none" w:sz="0" w:space="0" w:color="auto"/>
            <w:bottom w:val="none" w:sz="0" w:space="0" w:color="auto"/>
            <w:right w:val="none" w:sz="0" w:space="0" w:color="auto"/>
          </w:divBdr>
          <w:divsChild>
            <w:div w:id="270211097">
              <w:marLeft w:val="0"/>
              <w:marRight w:val="0"/>
              <w:marTop w:val="0"/>
              <w:marBottom w:val="0"/>
              <w:divBdr>
                <w:top w:val="none" w:sz="0" w:space="0" w:color="auto"/>
                <w:left w:val="none" w:sz="0" w:space="0" w:color="auto"/>
                <w:bottom w:val="none" w:sz="0" w:space="0" w:color="auto"/>
                <w:right w:val="none" w:sz="0" w:space="0" w:color="auto"/>
              </w:divBdr>
              <w:divsChild>
                <w:div w:id="1481267140">
                  <w:marLeft w:val="0"/>
                  <w:marRight w:val="0"/>
                  <w:marTop w:val="0"/>
                  <w:marBottom w:val="0"/>
                  <w:divBdr>
                    <w:top w:val="none" w:sz="0" w:space="0" w:color="auto"/>
                    <w:left w:val="none" w:sz="0" w:space="0" w:color="auto"/>
                    <w:bottom w:val="none" w:sz="0" w:space="0" w:color="auto"/>
                    <w:right w:val="none" w:sz="0" w:space="0" w:color="auto"/>
                  </w:divBdr>
                  <w:divsChild>
                    <w:div w:id="1910991284">
                      <w:marLeft w:val="0"/>
                      <w:marRight w:val="0"/>
                      <w:marTop w:val="0"/>
                      <w:marBottom w:val="0"/>
                      <w:divBdr>
                        <w:top w:val="none" w:sz="0" w:space="0" w:color="auto"/>
                        <w:left w:val="none" w:sz="0" w:space="0" w:color="auto"/>
                        <w:bottom w:val="none" w:sz="0" w:space="0" w:color="auto"/>
                        <w:right w:val="none" w:sz="0" w:space="0" w:color="auto"/>
                      </w:divBdr>
                      <w:divsChild>
                        <w:div w:id="1440756242">
                          <w:marLeft w:val="0"/>
                          <w:marRight w:val="0"/>
                          <w:marTop w:val="0"/>
                          <w:marBottom w:val="0"/>
                          <w:divBdr>
                            <w:top w:val="none" w:sz="0" w:space="0" w:color="auto"/>
                            <w:left w:val="none" w:sz="0" w:space="0" w:color="auto"/>
                            <w:bottom w:val="none" w:sz="0" w:space="0" w:color="auto"/>
                            <w:right w:val="none" w:sz="0" w:space="0" w:color="auto"/>
                          </w:divBdr>
                          <w:divsChild>
                            <w:div w:id="2140684071">
                              <w:marLeft w:val="0"/>
                              <w:marRight w:val="0"/>
                              <w:marTop w:val="0"/>
                              <w:marBottom w:val="0"/>
                              <w:divBdr>
                                <w:top w:val="none" w:sz="0" w:space="0" w:color="auto"/>
                                <w:left w:val="none" w:sz="0" w:space="0" w:color="auto"/>
                                <w:bottom w:val="none" w:sz="0" w:space="0" w:color="auto"/>
                                <w:right w:val="none" w:sz="0" w:space="0" w:color="auto"/>
                              </w:divBdr>
                              <w:divsChild>
                                <w:div w:id="1860973018">
                                  <w:marLeft w:val="0"/>
                                  <w:marRight w:val="0"/>
                                  <w:marTop w:val="0"/>
                                  <w:marBottom w:val="0"/>
                                  <w:divBdr>
                                    <w:top w:val="none" w:sz="0" w:space="0" w:color="auto"/>
                                    <w:left w:val="none" w:sz="0" w:space="0" w:color="auto"/>
                                    <w:bottom w:val="none" w:sz="0" w:space="0" w:color="auto"/>
                                    <w:right w:val="none" w:sz="0" w:space="0" w:color="auto"/>
                                  </w:divBdr>
                                  <w:divsChild>
                                    <w:div w:id="1838156043">
                                      <w:marLeft w:val="0"/>
                                      <w:marRight w:val="0"/>
                                      <w:marTop w:val="0"/>
                                      <w:marBottom w:val="0"/>
                                      <w:divBdr>
                                        <w:top w:val="none" w:sz="0" w:space="0" w:color="auto"/>
                                        <w:left w:val="none" w:sz="0" w:space="0" w:color="auto"/>
                                        <w:bottom w:val="none" w:sz="0" w:space="0" w:color="auto"/>
                                        <w:right w:val="none" w:sz="0" w:space="0" w:color="auto"/>
                                      </w:divBdr>
                                      <w:divsChild>
                                        <w:div w:id="1845895620">
                                          <w:marLeft w:val="0"/>
                                          <w:marRight w:val="0"/>
                                          <w:marTop w:val="0"/>
                                          <w:marBottom w:val="495"/>
                                          <w:divBdr>
                                            <w:top w:val="none" w:sz="0" w:space="0" w:color="auto"/>
                                            <w:left w:val="none" w:sz="0" w:space="0" w:color="auto"/>
                                            <w:bottom w:val="none" w:sz="0" w:space="0" w:color="auto"/>
                                            <w:right w:val="none" w:sz="0" w:space="0" w:color="auto"/>
                                          </w:divBdr>
                                          <w:divsChild>
                                            <w:div w:id="668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9696639">
      <w:bodyDiv w:val="1"/>
      <w:marLeft w:val="0"/>
      <w:marRight w:val="0"/>
      <w:marTop w:val="0"/>
      <w:marBottom w:val="0"/>
      <w:divBdr>
        <w:top w:val="none" w:sz="0" w:space="0" w:color="auto"/>
        <w:left w:val="none" w:sz="0" w:space="0" w:color="auto"/>
        <w:bottom w:val="none" w:sz="0" w:space="0" w:color="auto"/>
        <w:right w:val="none" w:sz="0" w:space="0" w:color="auto"/>
      </w:divBdr>
      <w:divsChild>
        <w:div w:id="925650910">
          <w:marLeft w:val="0"/>
          <w:marRight w:val="0"/>
          <w:marTop w:val="0"/>
          <w:marBottom w:val="0"/>
          <w:divBdr>
            <w:top w:val="none" w:sz="0" w:space="0" w:color="auto"/>
            <w:left w:val="none" w:sz="0" w:space="0" w:color="auto"/>
            <w:bottom w:val="none" w:sz="0" w:space="0" w:color="auto"/>
            <w:right w:val="none" w:sz="0" w:space="0" w:color="auto"/>
          </w:divBdr>
          <w:divsChild>
            <w:div w:id="1306351734">
              <w:marLeft w:val="0"/>
              <w:marRight w:val="0"/>
              <w:marTop w:val="0"/>
              <w:marBottom w:val="0"/>
              <w:divBdr>
                <w:top w:val="none" w:sz="0" w:space="0" w:color="auto"/>
                <w:left w:val="none" w:sz="0" w:space="0" w:color="auto"/>
                <w:bottom w:val="none" w:sz="0" w:space="0" w:color="auto"/>
                <w:right w:val="none" w:sz="0" w:space="0" w:color="auto"/>
              </w:divBdr>
              <w:divsChild>
                <w:div w:id="1664434156">
                  <w:marLeft w:val="0"/>
                  <w:marRight w:val="0"/>
                  <w:marTop w:val="0"/>
                  <w:marBottom w:val="0"/>
                  <w:divBdr>
                    <w:top w:val="none" w:sz="0" w:space="0" w:color="auto"/>
                    <w:left w:val="none" w:sz="0" w:space="0" w:color="auto"/>
                    <w:bottom w:val="none" w:sz="0" w:space="0" w:color="auto"/>
                    <w:right w:val="none" w:sz="0" w:space="0" w:color="auto"/>
                  </w:divBdr>
                  <w:divsChild>
                    <w:div w:id="922836060">
                      <w:marLeft w:val="0"/>
                      <w:marRight w:val="0"/>
                      <w:marTop w:val="0"/>
                      <w:marBottom w:val="0"/>
                      <w:divBdr>
                        <w:top w:val="none" w:sz="0" w:space="0" w:color="auto"/>
                        <w:left w:val="none" w:sz="0" w:space="0" w:color="auto"/>
                        <w:bottom w:val="none" w:sz="0" w:space="0" w:color="auto"/>
                        <w:right w:val="none" w:sz="0" w:space="0" w:color="auto"/>
                      </w:divBdr>
                      <w:divsChild>
                        <w:div w:id="1351761976">
                          <w:marLeft w:val="0"/>
                          <w:marRight w:val="0"/>
                          <w:marTop w:val="0"/>
                          <w:marBottom w:val="0"/>
                          <w:divBdr>
                            <w:top w:val="none" w:sz="0" w:space="0" w:color="auto"/>
                            <w:left w:val="none" w:sz="0" w:space="0" w:color="auto"/>
                            <w:bottom w:val="none" w:sz="0" w:space="0" w:color="auto"/>
                            <w:right w:val="none" w:sz="0" w:space="0" w:color="auto"/>
                          </w:divBdr>
                          <w:divsChild>
                            <w:div w:id="680157736">
                              <w:marLeft w:val="0"/>
                              <w:marRight w:val="0"/>
                              <w:marTop w:val="0"/>
                              <w:marBottom w:val="0"/>
                              <w:divBdr>
                                <w:top w:val="none" w:sz="0" w:space="0" w:color="auto"/>
                                <w:left w:val="none" w:sz="0" w:space="0" w:color="auto"/>
                                <w:bottom w:val="none" w:sz="0" w:space="0" w:color="auto"/>
                                <w:right w:val="none" w:sz="0" w:space="0" w:color="auto"/>
                              </w:divBdr>
                              <w:divsChild>
                                <w:div w:id="1512406226">
                                  <w:marLeft w:val="0"/>
                                  <w:marRight w:val="0"/>
                                  <w:marTop w:val="0"/>
                                  <w:marBottom w:val="0"/>
                                  <w:divBdr>
                                    <w:top w:val="none" w:sz="0" w:space="0" w:color="auto"/>
                                    <w:left w:val="none" w:sz="0" w:space="0" w:color="auto"/>
                                    <w:bottom w:val="none" w:sz="0" w:space="0" w:color="auto"/>
                                    <w:right w:val="none" w:sz="0" w:space="0" w:color="auto"/>
                                  </w:divBdr>
                                  <w:divsChild>
                                    <w:div w:id="1301376063">
                                      <w:marLeft w:val="0"/>
                                      <w:marRight w:val="0"/>
                                      <w:marTop w:val="0"/>
                                      <w:marBottom w:val="0"/>
                                      <w:divBdr>
                                        <w:top w:val="none" w:sz="0" w:space="0" w:color="auto"/>
                                        <w:left w:val="none" w:sz="0" w:space="0" w:color="auto"/>
                                        <w:bottom w:val="none" w:sz="0" w:space="0" w:color="auto"/>
                                        <w:right w:val="none" w:sz="0" w:space="0" w:color="auto"/>
                                      </w:divBdr>
                                      <w:divsChild>
                                        <w:div w:id="199980856">
                                          <w:marLeft w:val="0"/>
                                          <w:marRight w:val="0"/>
                                          <w:marTop w:val="0"/>
                                          <w:marBottom w:val="495"/>
                                          <w:divBdr>
                                            <w:top w:val="none" w:sz="0" w:space="0" w:color="auto"/>
                                            <w:left w:val="none" w:sz="0" w:space="0" w:color="auto"/>
                                            <w:bottom w:val="none" w:sz="0" w:space="0" w:color="auto"/>
                                            <w:right w:val="none" w:sz="0" w:space="0" w:color="auto"/>
                                          </w:divBdr>
                                          <w:divsChild>
                                            <w:div w:id="118023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81720">
      <w:bodyDiv w:val="1"/>
      <w:marLeft w:val="0"/>
      <w:marRight w:val="0"/>
      <w:marTop w:val="0"/>
      <w:marBottom w:val="0"/>
      <w:divBdr>
        <w:top w:val="none" w:sz="0" w:space="0" w:color="auto"/>
        <w:left w:val="none" w:sz="0" w:space="0" w:color="auto"/>
        <w:bottom w:val="none" w:sz="0" w:space="0" w:color="auto"/>
        <w:right w:val="none" w:sz="0" w:space="0" w:color="auto"/>
      </w:divBdr>
    </w:div>
    <w:div w:id="848985213">
      <w:bodyDiv w:val="1"/>
      <w:marLeft w:val="0"/>
      <w:marRight w:val="0"/>
      <w:marTop w:val="0"/>
      <w:marBottom w:val="0"/>
      <w:divBdr>
        <w:top w:val="none" w:sz="0" w:space="0" w:color="auto"/>
        <w:left w:val="none" w:sz="0" w:space="0" w:color="auto"/>
        <w:bottom w:val="none" w:sz="0" w:space="0" w:color="auto"/>
        <w:right w:val="none" w:sz="0" w:space="0" w:color="auto"/>
      </w:divBdr>
      <w:divsChild>
        <w:div w:id="1756900660">
          <w:marLeft w:val="0"/>
          <w:marRight w:val="0"/>
          <w:marTop w:val="0"/>
          <w:marBottom w:val="0"/>
          <w:divBdr>
            <w:top w:val="none" w:sz="0" w:space="0" w:color="auto"/>
            <w:left w:val="none" w:sz="0" w:space="0" w:color="auto"/>
            <w:bottom w:val="none" w:sz="0" w:space="0" w:color="auto"/>
            <w:right w:val="none" w:sz="0" w:space="0" w:color="auto"/>
          </w:divBdr>
          <w:divsChild>
            <w:div w:id="1847595736">
              <w:marLeft w:val="0"/>
              <w:marRight w:val="0"/>
              <w:marTop w:val="0"/>
              <w:marBottom w:val="0"/>
              <w:divBdr>
                <w:top w:val="none" w:sz="0" w:space="0" w:color="auto"/>
                <w:left w:val="none" w:sz="0" w:space="0" w:color="auto"/>
                <w:bottom w:val="none" w:sz="0" w:space="0" w:color="auto"/>
                <w:right w:val="none" w:sz="0" w:space="0" w:color="auto"/>
              </w:divBdr>
              <w:divsChild>
                <w:div w:id="1750079552">
                  <w:marLeft w:val="0"/>
                  <w:marRight w:val="0"/>
                  <w:marTop w:val="0"/>
                  <w:marBottom w:val="0"/>
                  <w:divBdr>
                    <w:top w:val="none" w:sz="0" w:space="0" w:color="auto"/>
                    <w:left w:val="none" w:sz="0" w:space="0" w:color="auto"/>
                    <w:bottom w:val="none" w:sz="0" w:space="0" w:color="auto"/>
                    <w:right w:val="none" w:sz="0" w:space="0" w:color="auto"/>
                  </w:divBdr>
                  <w:divsChild>
                    <w:div w:id="1599290188">
                      <w:marLeft w:val="0"/>
                      <w:marRight w:val="0"/>
                      <w:marTop w:val="0"/>
                      <w:marBottom w:val="0"/>
                      <w:divBdr>
                        <w:top w:val="none" w:sz="0" w:space="0" w:color="auto"/>
                        <w:left w:val="none" w:sz="0" w:space="0" w:color="auto"/>
                        <w:bottom w:val="none" w:sz="0" w:space="0" w:color="auto"/>
                        <w:right w:val="none" w:sz="0" w:space="0" w:color="auto"/>
                      </w:divBdr>
                      <w:divsChild>
                        <w:div w:id="431248793">
                          <w:marLeft w:val="0"/>
                          <w:marRight w:val="0"/>
                          <w:marTop w:val="0"/>
                          <w:marBottom w:val="0"/>
                          <w:divBdr>
                            <w:top w:val="none" w:sz="0" w:space="0" w:color="auto"/>
                            <w:left w:val="none" w:sz="0" w:space="0" w:color="auto"/>
                            <w:bottom w:val="none" w:sz="0" w:space="0" w:color="auto"/>
                            <w:right w:val="none" w:sz="0" w:space="0" w:color="auto"/>
                          </w:divBdr>
                          <w:divsChild>
                            <w:div w:id="1753433831">
                              <w:marLeft w:val="0"/>
                              <w:marRight w:val="0"/>
                              <w:marTop w:val="0"/>
                              <w:marBottom w:val="0"/>
                              <w:divBdr>
                                <w:top w:val="none" w:sz="0" w:space="0" w:color="auto"/>
                                <w:left w:val="none" w:sz="0" w:space="0" w:color="auto"/>
                                <w:bottom w:val="none" w:sz="0" w:space="0" w:color="auto"/>
                                <w:right w:val="none" w:sz="0" w:space="0" w:color="auto"/>
                              </w:divBdr>
                              <w:divsChild>
                                <w:div w:id="1932883442">
                                  <w:marLeft w:val="0"/>
                                  <w:marRight w:val="0"/>
                                  <w:marTop w:val="0"/>
                                  <w:marBottom w:val="0"/>
                                  <w:divBdr>
                                    <w:top w:val="none" w:sz="0" w:space="0" w:color="auto"/>
                                    <w:left w:val="none" w:sz="0" w:space="0" w:color="auto"/>
                                    <w:bottom w:val="none" w:sz="0" w:space="0" w:color="auto"/>
                                    <w:right w:val="none" w:sz="0" w:space="0" w:color="auto"/>
                                  </w:divBdr>
                                  <w:divsChild>
                                    <w:div w:id="1852639799">
                                      <w:marLeft w:val="0"/>
                                      <w:marRight w:val="0"/>
                                      <w:marTop w:val="0"/>
                                      <w:marBottom w:val="0"/>
                                      <w:divBdr>
                                        <w:top w:val="none" w:sz="0" w:space="0" w:color="auto"/>
                                        <w:left w:val="none" w:sz="0" w:space="0" w:color="auto"/>
                                        <w:bottom w:val="none" w:sz="0" w:space="0" w:color="auto"/>
                                        <w:right w:val="none" w:sz="0" w:space="0" w:color="auto"/>
                                      </w:divBdr>
                                      <w:divsChild>
                                        <w:div w:id="2081558725">
                                          <w:marLeft w:val="0"/>
                                          <w:marRight w:val="0"/>
                                          <w:marTop w:val="0"/>
                                          <w:marBottom w:val="495"/>
                                          <w:divBdr>
                                            <w:top w:val="none" w:sz="0" w:space="0" w:color="auto"/>
                                            <w:left w:val="none" w:sz="0" w:space="0" w:color="auto"/>
                                            <w:bottom w:val="none" w:sz="0" w:space="0" w:color="auto"/>
                                            <w:right w:val="none" w:sz="0" w:space="0" w:color="auto"/>
                                          </w:divBdr>
                                          <w:divsChild>
                                            <w:div w:id="17656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283905">
      <w:bodyDiv w:val="1"/>
      <w:marLeft w:val="0"/>
      <w:marRight w:val="0"/>
      <w:marTop w:val="0"/>
      <w:marBottom w:val="0"/>
      <w:divBdr>
        <w:top w:val="none" w:sz="0" w:space="0" w:color="auto"/>
        <w:left w:val="none" w:sz="0" w:space="0" w:color="auto"/>
        <w:bottom w:val="none" w:sz="0" w:space="0" w:color="auto"/>
        <w:right w:val="none" w:sz="0" w:space="0" w:color="auto"/>
      </w:divBdr>
    </w:div>
    <w:div w:id="1712344727">
      <w:bodyDiv w:val="1"/>
      <w:marLeft w:val="0"/>
      <w:marRight w:val="0"/>
      <w:marTop w:val="0"/>
      <w:marBottom w:val="0"/>
      <w:divBdr>
        <w:top w:val="none" w:sz="0" w:space="0" w:color="auto"/>
        <w:left w:val="none" w:sz="0" w:space="0" w:color="auto"/>
        <w:bottom w:val="none" w:sz="0" w:space="0" w:color="auto"/>
        <w:right w:val="none" w:sz="0" w:space="0" w:color="auto"/>
      </w:divBdr>
    </w:div>
    <w:div w:id="1720398920">
      <w:bodyDiv w:val="1"/>
      <w:marLeft w:val="0"/>
      <w:marRight w:val="0"/>
      <w:marTop w:val="0"/>
      <w:marBottom w:val="0"/>
      <w:divBdr>
        <w:top w:val="none" w:sz="0" w:space="0" w:color="auto"/>
        <w:left w:val="none" w:sz="0" w:space="0" w:color="auto"/>
        <w:bottom w:val="none" w:sz="0" w:space="0" w:color="auto"/>
        <w:right w:val="none" w:sz="0" w:space="0" w:color="auto"/>
      </w:divBdr>
      <w:divsChild>
        <w:div w:id="547297447">
          <w:marLeft w:val="0"/>
          <w:marRight w:val="0"/>
          <w:marTop w:val="0"/>
          <w:marBottom w:val="0"/>
          <w:divBdr>
            <w:top w:val="none" w:sz="0" w:space="0" w:color="auto"/>
            <w:left w:val="none" w:sz="0" w:space="0" w:color="auto"/>
            <w:bottom w:val="none" w:sz="0" w:space="0" w:color="auto"/>
            <w:right w:val="none" w:sz="0" w:space="0" w:color="auto"/>
          </w:divBdr>
          <w:divsChild>
            <w:div w:id="155847495">
              <w:marLeft w:val="0"/>
              <w:marRight w:val="0"/>
              <w:marTop w:val="0"/>
              <w:marBottom w:val="0"/>
              <w:divBdr>
                <w:top w:val="none" w:sz="0" w:space="0" w:color="auto"/>
                <w:left w:val="none" w:sz="0" w:space="0" w:color="auto"/>
                <w:bottom w:val="none" w:sz="0" w:space="0" w:color="auto"/>
                <w:right w:val="none" w:sz="0" w:space="0" w:color="auto"/>
              </w:divBdr>
              <w:divsChild>
                <w:div w:id="1493256843">
                  <w:marLeft w:val="0"/>
                  <w:marRight w:val="0"/>
                  <w:marTop w:val="0"/>
                  <w:marBottom w:val="0"/>
                  <w:divBdr>
                    <w:top w:val="none" w:sz="0" w:space="0" w:color="auto"/>
                    <w:left w:val="none" w:sz="0" w:space="0" w:color="auto"/>
                    <w:bottom w:val="none" w:sz="0" w:space="0" w:color="auto"/>
                    <w:right w:val="none" w:sz="0" w:space="0" w:color="auto"/>
                  </w:divBdr>
                </w:div>
                <w:div w:id="1476024729">
                  <w:marLeft w:val="0"/>
                  <w:marRight w:val="0"/>
                  <w:marTop w:val="0"/>
                  <w:marBottom w:val="0"/>
                  <w:divBdr>
                    <w:top w:val="none" w:sz="0" w:space="0" w:color="auto"/>
                    <w:left w:val="none" w:sz="0" w:space="0" w:color="auto"/>
                    <w:bottom w:val="none" w:sz="0" w:space="0" w:color="auto"/>
                    <w:right w:val="none" w:sz="0" w:space="0" w:color="auto"/>
                  </w:divBdr>
                </w:div>
                <w:div w:id="1884438533">
                  <w:marLeft w:val="0"/>
                  <w:marRight w:val="0"/>
                  <w:marTop w:val="0"/>
                  <w:marBottom w:val="0"/>
                  <w:divBdr>
                    <w:top w:val="none" w:sz="0" w:space="0" w:color="auto"/>
                    <w:left w:val="none" w:sz="0" w:space="0" w:color="auto"/>
                    <w:bottom w:val="none" w:sz="0" w:space="0" w:color="auto"/>
                    <w:right w:val="none" w:sz="0" w:space="0" w:color="auto"/>
                  </w:divBdr>
                </w:div>
                <w:div w:id="536702354">
                  <w:marLeft w:val="0"/>
                  <w:marRight w:val="0"/>
                  <w:marTop w:val="0"/>
                  <w:marBottom w:val="0"/>
                  <w:divBdr>
                    <w:top w:val="none" w:sz="0" w:space="0" w:color="auto"/>
                    <w:left w:val="none" w:sz="0" w:space="0" w:color="auto"/>
                    <w:bottom w:val="none" w:sz="0" w:space="0" w:color="auto"/>
                    <w:right w:val="none" w:sz="0" w:space="0" w:color="auto"/>
                  </w:divBdr>
                </w:div>
                <w:div w:id="605386846">
                  <w:marLeft w:val="0"/>
                  <w:marRight w:val="0"/>
                  <w:marTop w:val="0"/>
                  <w:marBottom w:val="0"/>
                  <w:divBdr>
                    <w:top w:val="none" w:sz="0" w:space="0" w:color="auto"/>
                    <w:left w:val="none" w:sz="0" w:space="0" w:color="auto"/>
                    <w:bottom w:val="none" w:sz="0" w:space="0" w:color="auto"/>
                    <w:right w:val="none" w:sz="0" w:space="0" w:color="auto"/>
                  </w:divBdr>
                </w:div>
                <w:div w:id="1638296313">
                  <w:marLeft w:val="0"/>
                  <w:marRight w:val="0"/>
                  <w:marTop w:val="0"/>
                  <w:marBottom w:val="0"/>
                  <w:divBdr>
                    <w:top w:val="none" w:sz="0" w:space="0" w:color="auto"/>
                    <w:left w:val="none" w:sz="0" w:space="0" w:color="auto"/>
                    <w:bottom w:val="none" w:sz="0" w:space="0" w:color="auto"/>
                    <w:right w:val="none" w:sz="0" w:space="0" w:color="auto"/>
                  </w:divBdr>
                </w:div>
                <w:div w:id="2130512243">
                  <w:marLeft w:val="0"/>
                  <w:marRight w:val="0"/>
                  <w:marTop w:val="0"/>
                  <w:marBottom w:val="0"/>
                  <w:divBdr>
                    <w:top w:val="none" w:sz="0" w:space="0" w:color="auto"/>
                    <w:left w:val="none" w:sz="0" w:space="0" w:color="auto"/>
                    <w:bottom w:val="none" w:sz="0" w:space="0" w:color="auto"/>
                    <w:right w:val="none" w:sz="0" w:space="0" w:color="auto"/>
                  </w:divBdr>
                </w:div>
                <w:div w:id="368654293">
                  <w:marLeft w:val="0"/>
                  <w:marRight w:val="0"/>
                  <w:marTop w:val="0"/>
                  <w:marBottom w:val="0"/>
                  <w:divBdr>
                    <w:top w:val="none" w:sz="0" w:space="0" w:color="auto"/>
                    <w:left w:val="none" w:sz="0" w:space="0" w:color="auto"/>
                    <w:bottom w:val="none" w:sz="0" w:space="0" w:color="auto"/>
                    <w:right w:val="none" w:sz="0" w:space="0" w:color="auto"/>
                  </w:divBdr>
                </w:div>
                <w:div w:id="301085078">
                  <w:marLeft w:val="0"/>
                  <w:marRight w:val="0"/>
                  <w:marTop w:val="0"/>
                  <w:marBottom w:val="0"/>
                  <w:divBdr>
                    <w:top w:val="none" w:sz="0" w:space="0" w:color="auto"/>
                    <w:left w:val="none" w:sz="0" w:space="0" w:color="auto"/>
                    <w:bottom w:val="none" w:sz="0" w:space="0" w:color="auto"/>
                    <w:right w:val="none" w:sz="0" w:space="0" w:color="auto"/>
                  </w:divBdr>
                </w:div>
                <w:div w:id="1435783313">
                  <w:marLeft w:val="0"/>
                  <w:marRight w:val="0"/>
                  <w:marTop w:val="0"/>
                  <w:marBottom w:val="0"/>
                  <w:divBdr>
                    <w:top w:val="none" w:sz="0" w:space="0" w:color="auto"/>
                    <w:left w:val="none" w:sz="0" w:space="0" w:color="auto"/>
                    <w:bottom w:val="none" w:sz="0" w:space="0" w:color="auto"/>
                    <w:right w:val="none" w:sz="0" w:space="0" w:color="auto"/>
                  </w:divBdr>
                </w:div>
                <w:div w:id="1994871812">
                  <w:marLeft w:val="0"/>
                  <w:marRight w:val="0"/>
                  <w:marTop w:val="0"/>
                  <w:marBottom w:val="0"/>
                  <w:divBdr>
                    <w:top w:val="none" w:sz="0" w:space="0" w:color="auto"/>
                    <w:left w:val="none" w:sz="0" w:space="0" w:color="auto"/>
                    <w:bottom w:val="none" w:sz="0" w:space="0" w:color="auto"/>
                    <w:right w:val="none" w:sz="0" w:space="0" w:color="auto"/>
                  </w:divBdr>
                </w:div>
                <w:div w:id="1214929899">
                  <w:marLeft w:val="0"/>
                  <w:marRight w:val="0"/>
                  <w:marTop w:val="0"/>
                  <w:marBottom w:val="0"/>
                  <w:divBdr>
                    <w:top w:val="none" w:sz="0" w:space="0" w:color="auto"/>
                    <w:left w:val="none" w:sz="0" w:space="0" w:color="auto"/>
                    <w:bottom w:val="none" w:sz="0" w:space="0" w:color="auto"/>
                    <w:right w:val="none" w:sz="0" w:space="0" w:color="auto"/>
                  </w:divBdr>
                </w:div>
                <w:div w:id="2077317460">
                  <w:marLeft w:val="0"/>
                  <w:marRight w:val="0"/>
                  <w:marTop w:val="0"/>
                  <w:marBottom w:val="0"/>
                  <w:divBdr>
                    <w:top w:val="none" w:sz="0" w:space="0" w:color="auto"/>
                    <w:left w:val="none" w:sz="0" w:space="0" w:color="auto"/>
                    <w:bottom w:val="none" w:sz="0" w:space="0" w:color="auto"/>
                    <w:right w:val="none" w:sz="0" w:space="0" w:color="auto"/>
                  </w:divBdr>
                </w:div>
                <w:div w:id="465514960">
                  <w:marLeft w:val="0"/>
                  <w:marRight w:val="0"/>
                  <w:marTop w:val="0"/>
                  <w:marBottom w:val="0"/>
                  <w:divBdr>
                    <w:top w:val="none" w:sz="0" w:space="0" w:color="auto"/>
                    <w:left w:val="none" w:sz="0" w:space="0" w:color="auto"/>
                    <w:bottom w:val="none" w:sz="0" w:space="0" w:color="auto"/>
                    <w:right w:val="none" w:sz="0" w:space="0" w:color="auto"/>
                  </w:divBdr>
                </w:div>
                <w:div w:id="2122409927">
                  <w:marLeft w:val="0"/>
                  <w:marRight w:val="0"/>
                  <w:marTop w:val="0"/>
                  <w:marBottom w:val="0"/>
                  <w:divBdr>
                    <w:top w:val="none" w:sz="0" w:space="0" w:color="auto"/>
                    <w:left w:val="none" w:sz="0" w:space="0" w:color="auto"/>
                    <w:bottom w:val="none" w:sz="0" w:space="0" w:color="auto"/>
                    <w:right w:val="none" w:sz="0" w:space="0" w:color="auto"/>
                  </w:divBdr>
                </w:div>
                <w:div w:id="1738355282">
                  <w:marLeft w:val="0"/>
                  <w:marRight w:val="0"/>
                  <w:marTop w:val="0"/>
                  <w:marBottom w:val="0"/>
                  <w:divBdr>
                    <w:top w:val="none" w:sz="0" w:space="0" w:color="auto"/>
                    <w:left w:val="none" w:sz="0" w:space="0" w:color="auto"/>
                    <w:bottom w:val="none" w:sz="0" w:space="0" w:color="auto"/>
                    <w:right w:val="none" w:sz="0" w:space="0" w:color="auto"/>
                  </w:divBdr>
                </w:div>
                <w:div w:id="2088766033">
                  <w:marLeft w:val="0"/>
                  <w:marRight w:val="0"/>
                  <w:marTop w:val="0"/>
                  <w:marBottom w:val="0"/>
                  <w:divBdr>
                    <w:top w:val="none" w:sz="0" w:space="0" w:color="auto"/>
                    <w:left w:val="none" w:sz="0" w:space="0" w:color="auto"/>
                    <w:bottom w:val="none" w:sz="0" w:space="0" w:color="auto"/>
                    <w:right w:val="none" w:sz="0" w:space="0" w:color="auto"/>
                  </w:divBdr>
                </w:div>
                <w:div w:id="1642274034">
                  <w:marLeft w:val="0"/>
                  <w:marRight w:val="0"/>
                  <w:marTop w:val="0"/>
                  <w:marBottom w:val="0"/>
                  <w:divBdr>
                    <w:top w:val="none" w:sz="0" w:space="0" w:color="auto"/>
                    <w:left w:val="none" w:sz="0" w:space="0" w:color="auto"/>
                    <w:bottom w:val="none" w:sz="0" w:space="0" w:color="auto"/>
                    <w:right w:val="none" w:sz="0" w:space="0" w:color="auto"/>
                  </w:divBdr>
                </w:div>
                <w:div w:id="2093158949">
                  <w:marLeft w:val="0"/>
                  <w:marRight w:val="0"/>
                  <w:marTop w:val="0"/>
                  <w:marBottom w:val="0"/>
                  <w:divBdr>
                    <w:top w:val="none" w:sz="0" w:space="0" w:color="auto"/>
                    <w:left w:val="none" w:sz="0" w:space="0" w:color="auto"/>
                    <w:bottom w:val="none" w:sz="0" w:space="0" w:color="auto"/>
                    <w:right w:val="none" w:sz="0" w:space="0" w:color="auto"/>
                  </w:divBdr>
                </w:div>
                <w:div w:id="698311142">
                  <w:marLeft w:val="0"/>
                  <w:marRight w:val="0"/>
                  <w:marTop w:val="0"/>
                  <w:marBottom w:val="0"/>
                  <w:divBdr>
                    <w:top w:val="none" w:sz="0" w:space="0" w:color="auto"/>
                    <w:left w:val="none" w:sz="0" w:space="0" w:color="auto"/>
                    <w:bottom w:val="none" w:sz="0" w:space="0" w:color="auto"/>
                    <w:right w:val="none" w:sz="0" w:space="0" w:color="auto"/>
                  </w:divBdr>
                </w:div>
                <w:div w:id="1660420794">
                  <w:marLeft w:val="0"/>
                  <w:marRight w:val="0"/>
                  <w:marTop w:val="0"/>
                  <w:marBottom w:val="0"/>
                  <w:divBdr>
                    <w:top w:val="none" w:sz="0" w:space="0" w:color="auto"/>
                    <w:left w:val="none" w:sz="0" w:space="0" w:color="auto"/>
                    <w:bottom w:val="none" w:sz="0" w:space="0" w:color="auto"/>
                    <w:right w:val="none" w:sz="0" w:space="0" w:color="auto"/>
                  </w:divBdr>
                </w:div>
                <w:div w:id="563108982">
                  <w:marLeft w:val="0"/>
                  <w:marRight w:val="0"/>
                  <w:marTop w:val="0"/>
                  <w:marBottom w:val="0"/>
                  <w:divBdr>
                    <w:top w:val="none" w:sz="0" w:space="0" w:color="auto"/>
                    <w:left w:val="none" w:sz="0" w:space="0" w:color="auto"/>
                    <w:bottom w:val="none" w:sz="0" w:space="0" w:color="auto"/>
                    <w:right w:val="none" w:sz="0" w:space="0" w:color="auto"/>
                  </w:divBdr>
                </w:div>
                <w:div w:id="1277832778">
                  <w:marLeft w:val="0"/>
                  <w:marRight w:val="0"/>
                  <w:marTop w:val="0"/>
                  <w:marBottom w:val="0"/>
                  <w:divBdr>
                    <w:top w:val="none" w:sz="0" w:space="0" w:color="auto"/>
                    <w:left w:val="none" w:sz="0" w:space="0" w:color="auto"/>
                    <w:bottom w:val="none" w:sz="0" w:space="0" w:color="auto"/>
                    <w:right w:val="none" w:sz="0" w:space="0" w:color="auto"/>
                  </w:divBdr>
                </w:div>
                <w:div w:id="1399937411">
                  <w:marLeft w:val="0"/>
                  <w:marRight w:val="0"/>
                  <w:marTop w:val="0"/>
                  <w:marBottom w:val="0"/>
                  <w:divBdr>
                    <w:top w:val="none" w:sz="0" w:space="0" w:color="auto"/>
                    <w:left w:val="none" w:sz="0" w:space="0" w:color="auto"/>
                    <w:bottom w:val="none" w:sz="0" w:space="0" w:color="auto"/>
                    <w:right w:val="none" w:sz="0" w:space="0" w:color="auto"/>
                  </w:divBdr>
                </w:div>
                <w:div w:id="612054146">
                  <w:marLeft w:val="0"/>
                  <w:marRight w:val="0"/>
                  <w:marTop w:val="0"/>
                  <w:marBottom w:val="0"/>
                  <w:divBdr>
                    <w:top w:val="none" w:sz="0" w:space="0" w:color="auto"/>
                    <w:left w:val="none" w:sz="0" w:space="0" w:color="auto"/>
                    <w:bottom w:val="none" w:sz="0" w:space="0" w:color="auto"/>
                    <w:right w:val="none" w:sz="0" w:space="0" w:color="auto"/>
                  </w:divBdr>
                </w:div>
                <w:div w:id="2043625146">
                  <w:marLeft w:val="0"/>
                  <w:marRight w:val="0"/>
                  <w:marTop w:val="0"/>
                  <w:marBottom w:val="0"/>
                  <w:divBdr>
                    <w:top w:val="none" w:sz="0" w:space="0" w:color="auto"/>
                    <w:left w:val="none" w:sz="0" w:space="0" w:color="auto"/>
                    <w:bottom w:val="none" w:sz="0" w:space="0" w:color="auto"/>
                    <w:right w:val="none" w:sz="0" w:space="0" w:color="auto"/>
                  </w:divBdr>
                </w:div>
                <w:div w:id="1830442945">
                  <w:marLeft w:val="0"/>
                  <w:marRight w:val="0"/>
                  <w:marTop w:val="0"/>
                  <w:marBottom w:val="0"/>
                  <w:divBdr>
                    <w:top w:val="none" w:sz="0" w:space="0" w:color="auto"/>
                    <w:left w:val="none" w:sz="0" w:space="0" w:color="auto"/>
                    <w:bottom w:val="none" w:sz="0" w:space="0" w:color="auto"/>
                    <w:right w:val="none" w:sz="0" w:space="0" w:color="auto"/>
                  </w:divBdr>
                </w:div>
                <w:div w:id="483355527">
                  <w:marLeft w:val="0"/>
                  <w:marRight w:val="0"/>
                  <w:marTop w:val="0"/>
                  <w:marBottom w:val="0"/>
                  <w:divBdr>
                    <w:top w:val="none" w:sz="0" w:space="0" w:color="auto"/>
                    <w:left w:val="none" w:sz="0" w:space="0" w:color="auto"/>
                    <w:bottom w:val="none" w:sz="0" w:space="0" w:color="auto"/>
                    <w:right w:val="none" w:sz="0" w:space="0" w:color="auto"/>
                  </w:divBdr>
                </w:div>
                <w:div w:id="1241600886">
                  <w:marLeft w:val="0"/>
                  <w:marRight w:val="0"/>
                  <w:marTop w:val="0"/>
                  <w:marBottom w:val="0"/>
                  <w:divBdr>
                    <w:top w:val="none" w:sz="0" w:space="0" w:color="auto"/>
                    <w:left w:val="none" w:sz="0" w:space="0" w:color="auto"/>
                    <w:bottom w:val="none" w:sz="0" w:space="0" w:color="auto"/>
                    <w:right w:val="none" w:sz="0" w:space="0" w:color="auto"/>
                  </w:divBdr>
                </w:div>
                <w:div w:id="1861311742">
                  <w:marLeft w:val="0"/>
                  <w:marRight w:val="0"/>
                  <w:marTop w:val="0"/>
                  <w:marBottom w:val="0"/>
                  <w:divBdr>
                    <w:top w:val="none" w:sz="0" w:space="0" w:color="auto"/>
                    <w:left w:val="none" w:sz="0" w:space="0" w:color="auto"/>
                    <w:bottom w:val="none" w:sz="0" w:space="0" w:color="auto"/>
                    <w:right w:val="none" w:sz="0" w:space="0" w:color="auto"/>
                  </w:divBdr>
                </w:div>
                <w:div w:id="233272946">
                  <w:marLeft w:val="0"/>
                  <w:marRight w:val="0"/>
                  <w:marTop w:val="0"/>
                  <w:marBottom w:val="0"/>
                  <w:divBdr>
                    <w:top w:val="none" w:sz="0" w:space="0" w:color="auto"/>
                    <w:left w:val="none" w:sz="0" w:space="0" w:color="auto"/>
                    <w:bottom w:val="none" w:sz="0" w:space="0" w:color="auto"/>
                    <w:right w:val="none" w:sz="0" w:space="0" w:color="auto"/>
                  </w:divBdr>
                </w:div>
                <w:div w:id="250509151">
                  <w:marLeft w:val="0"/>
                  <w:marRight w:val="0"/>
                  <w:marTop w:val="0"/>
                  <w:marBottom w:val="0"/>
                  <w:divBdr>
                    <w:top w:val="none" w:sz="0" w:space="0" w:color="auto"/>
                    <w:left w:val="none" w:sz="0" w:space="0" w:color="auto"/>
                    <w:bottom w:val="none" w:sz="0" w:space="0" w:color="auto"/>
                    <w:right w:val="none" w:sz="0" w:space="0" w:color="auto"/>
                  </w:divBdr>
                </w:div>
                <w:div w:id="450563149">
                  <w:marLeft w:val="0"/>
                  <w:marRight w:val="0"/>
                  <w:marTop w:val="0"/>
                  <w:marBottom w:val="0"/>
                  <w:divBdr>
                    <w:top w:val="none" w:sz="0" w:space="0" w:color="auto"/>
                    <w:left w:val="none" w:sz="0" w:space="0" w:color="auto"/>
                    <w:bottom w:val="none" w:sz="0" w:space="0" w:color="auto"/>
                    <w:right w:val="none" w:sz="0" w:space="0" w:color="auto"/>
                  </w:divBdr>
                </w:div>
                <w:div w:id="1935555510">
                  <w:marLeft w:val="0"/>
                  <w:marRight w:val="0"/>
                  <w:marTop w:val="0"/>
                  <w:marBottom w:val="0"/>
                  <w:divBdr>
                    <w:top w:val="none" w:sz="0" w:space="0" w:color="auto"/>
                    <w:left w:val="none" w:sz="0" w:space="0" w:color="auto"/>
                    <w:bottom w:val="none" w:sz="0" w:space="0" w:color="auto"/>
                    <w:right w:val="none" w:sz="0" w:space="0" w:color="auto"/>
                  </w:divBdr>
                </w:div>
                <w:div w:id="1203440945">
                  <w:marLeft w:val="0"/>
                  <w:marRight w:val="0"/>
                  <w:marTop w:val="0"/>
                  <w:marBottom w:val="0"/>
                  <w:divBdr>
                    <w:top w:val="none" w:sz="0" w:space="0" w:color="auto"/>
                    <w:left w:val="none" w:sz="0" w:space="0" w:color="auto"/>
                    <w:bottom w:val="none" w:sz="0" w:space="0" w:color="auto"/>
                    <w:right w:val="none" w:sz="0" w:space="0" w:color="auto"/>
                  </w:divBdr>
                </w:div>
                <w:div w:id="747700845">
                  <w:marLeft w:val="0"/>
                  <w:marRight w:val="0"/>
                  <w:marTop w:val="0"/>
                  <w:marBottom w:val="0"/>
                  <w:divBdr>
                    <w:top w:val="none" w:sz="0" w:space="0" w:color="auto"/>
                    <w:left w:val="none" w:sz="0" w:space="0" w:color="auto"/>
                    <w:bottom w:val="none" w:sz="0" w:space="0" w:color="auto"/>
                    <w:right w:val="none" w:sz="0" w:space="0" w:color="auto"/>
                  </w:divBdr>
                </w:div>
                <w:div w:id="113640220">
                  <w:marLeft w:val="0"/>
                  <w:marRight w:val="0"/>
                  <w:marTop w:val="0"/>
                  <w:marBottom w:val="0"/>
                  <w:divBdr>
                    <w:top w:val="none" w:sz="0" w:space="0" w:color="auto"/>
                    <w:left w:val="none" w:sz="0" w:space="0" w:color="auto"/>
                    <w:bottom w:val="none" w:sz="0" w:space="0" w:color="auto"/>
                    <w:right w:val="none" w:sz="0" w:space="0" w:color="auto"/>
                  </w:divBdr>
                </w:div>
                <w:div w:id="1532258547">
                  <w:marLeft w:val="0"/>
                  <w:marRight w:val="0"/>
                  <w:marTop w:val="0"/>
                  <w:marBottom w:val="0"/>
                  <w:divBdr>
                    <w:top w:val="none" w:sz="0" w:space="0" w:color="auto"/>
                    <w:left w:val="none" w:sz="0" w:space="0" w:color="auto"/>
                    <w:bottom w:val="none" w:sz="0" w:space="0" w:color="auto"/>
                    <w:right w:val="none" w:sz="0" w:space="0" w:color="auto"/>
                  </w:divBdr>
                </w:div>
                <w:div w:id="1395740827">
                  <w:marLeft w:val="0"/>
                  <w:marRight w:val="0"/>
                  <w:marTop w:val="0"/>
                  <w:marBottom w:val="0"/>
                  <w:divBdr>
                    <w:top w:val="none" w:sz="0" w:space="0" w:color="auto"/>
                    <w:left w:val="none" w:sz="0" w:space="0" w:color="auto"/>
                    <w:bottom w:val="none" w:sz="0" w:space="0" w:color="auto"/>
                    <w:right w:val="none" w:sz="0" w:space="0" w:color="auto"/>
                  </w:divBdr>
                </w:div>
                <w:div w:id="2057928421">
                  <w:marLeft w:val="0"/>
                  <w:marRight w:val="0"/>
                  <w:marTop w:val="0"/>
                  <w:marBottom w:val="0"/>
                  <w:divBdr>
                    <w:top w:val="none" w:sz="0" w:space="0" w:color="auto"/>
                    <w:left w:val="none" w:sz="0" w:space="0" w:color="auto"/>
                    <w:bottom w:val="none" w:sz="0" w:space="0" w:color="auto"/>
                    <w:right w:val="none" w:sz="0" w:space="0" w:color="auto"/>
                  </w:divBdr>
                </w:div>
                <w:div w:id="1374303220">
                  <w:marLeft w:val="0"/>
                  <w:marRight w:val="0"/>
                  <w:marTop w:val="0"/>
                  <w:marBottom w:val="0"/>
                  <w:divBdr>
                    <w:top w:val="none" w:sz="0" w:space="0" w:color="auto"/>
                    <w:left w:val="none" w:sz="0" w:space="0" w:color="auto"/>
                    <w:bottom w:val="none" w:sz="0" w:space="0" w:color="auto"/>
                    <w:right w:val="none" w:sz="0" w:space="0" w:color="auto"/>
                  </w:divBdr>
                </w:div>
                <w:div w:id="550000588">
                  <w:marLeft w:val="0"/>
                  <w:marRight w:val="0"/>
                  <w:marTop w:val="0"/>
                  <w:marBottom w:val="0"/>
                  <w:divBdr>
                    <w:top w:val="none" w:sz="0" w:space="0" w:color="auto"/>
                    <w:left w:val="none" w:sz="0" w:space="0" w:color="auto"/>
                    <w:bottom w:val="none" w:sz="0" w:space="0" w:color="auto"/>
                    <w:right w:val="none" w:sz="0" w:space="0" w:color="auto"/>
                  </w:divBdr>
                </w:div>
                <w:div w:id="1405375950">
                  <w:marLeft w:val="0"/>
                  <w:marRight w:val="0"/>
                  <w:marTop w:val="0"/>
                  <w:marBottom w:val="0"/>
                  <w:divBdr>
                    <w:top w:val="none" w:sz="0" w:space="0" w:color="auto"/>
                    <w:left w:val="none" w:sz="0" w:space="0" w:color="auto"/>
                    <w:bottom w:val="none" w:sz="0" w:space="0" w:color="auto"/>
                    <w:right w:val="none" w:sz="0" w:space="0" w:color="auto"/>
                  </w:divBdr>
                </w:div>
                <w:div w:id="1326276768">
                  <w:marLeft w:val="0"/>
                  <w:marRight w:val="0"/>
                  <w:marTop w:val="0"/>
                  <w:marBottom w:val="0"/>
                  <w:divBdr>
                    <w:top w:val="none" w:sz="0" w:space="0" w:color="auto"/>
                    <w:left w:val="none" w:sz="0" w:space="0" w:color="auto"/>
                    <w:bottom w:val="none" w:sz="0" w:space="0" w:color="auto"/>
                    <w:right w:val="none" w:sz="0" w:space="0" w:color="auto"/>
                  </w:divBdr>
                </w:div>
                <w:div w:id="2011322767">
                  <w:marLeft w:val="0"/>
                  <w:marRight w:val="0"/>
                  <w:marTop w:val="0"/>
                  <w:marBottom w:val="0"/>
                  <w:divBdr>
                    <w:top w:val="none" w:sz="0" w:space="0" w:color="auto"/>
                    <w:left w:val="none" w:sz="0" w:space="0" w:color="auto"/>
                    <w:bottom w:val="none" w:sz="0" w:space="0" w:color="auto"/>
                    <w:right w:val="none" w:sz="0" w:space="0" w:color="auto"/>
                  </w:divBdr>
                </w:div>
                <w:div w:id="2021154859">
                  <w:marLeft w:val="0"/>
                  <w:marRight w:val="0"/>
                  <w:marTop w:val="0"/>
                  <w:marBottom w:val="0"/>
                  <w:divBdr>
                    <w:top w:val="none" w:sz="0" w:space="0" w:color="auto"/>
                    <w:left w:val="none" w:sz="0" w:space="0" w:color="auto"/>
                    <w:bottom w:val="none" w:sz="0" w:space="0" w:color="auto"/>
                    <w:right w:val="none" w:sz="0" w:space="0" w:color="auto"/>
                  </w:divBdr>
                </w:div>
                <w:div w:id="23560162">
                  <w:marLeft w:val="0"/>
                  <w:marRight w:val="0"/>
                  <w:marTop w:val="0"/>
                  <w:marBottom w:val="0"/>
                  <w:divBdr>
                    <w:top w:val="none" w:sz="0" w:space="0" w:color="auto"/>
                    <w:left w:val="none" w:sz="0" w:space="0" w:color="auto"/>
                    <w:bottom w:val="none" w:sz="0" w:space="0" w:color="auto"/>
                    <w:right w:val="none" w:sz="0" w:space="0" w:color="auto"/>
                  </w:divBdr>
                </w:div>
                <w:div w:id="1056129794">
                  <w:marLeft w:val="0"/>
                  <w:marRight w:val="0"/>
                  <w:marTop w:val="0"/>
                  <w:marBottom w:val="0"/>
                  <w:divBdr>
                    <w:top w:val="none" w:sz="0" w:space="0" w:color="auto"/>
                    <w:left w:val="none" w:sz="0" w:space="0" w:color="auto"/>
                    <w:bottom w:val="none" w:sz="0" w:space="0" w:color="auto"/>
                    <w:right w:val="none" w:sz="0" w:space="0" w:color="auto"/>
                  </w:divBdr>
                </w:div>
                <w:div w:id="1044403958">
                  <w:marLeft w:val="0"/>
                  <w:marRight w:val="0"/>
                  <w:marTop w:val="0"/>
                  <w:marBottom w:val="0"/>
                  <w:divBdr>
                    <w:top w:val="none" w:sz="0" w:space="0" w:color="auto"/>
                    <w:left w:val="none" w:sz="0" w:space="0" w:color="auto"/>
                    <w:bottom w:val="none" w:sz="0" w:space="0" w:color="auto"/>
                    <w:right w:val="none" w:sz="0" w:space="0" w:color="auto"/>
                  </w:divBdr>
                </w:div>
                <w:div w:id="1149634025">
                  <w:marLeft w:val="0"/>
                  <w:marRight w:val="0"/>
                  <w:marTop w:val="0"/>
                  <w:marBottom w:val="0"/>
                  <w:divBdr>
                    <w:top w:val="none" w:sz="0" w:space="0" w:color="auto"/>
                    <w:left w:val="none" w:sz="0" w:space="0" w:color="auto"/>
                    <w:bottom w:val="none" w:sz="0" w:space="0" w:color="auto"/>
                    <w:right w:val="none" w:sz="0" w:space="0" w:color="auto"/>
                  </w:divBdr>
                </w:div>
                <w:div w:id="1056127541">
                  <w:marLeft w:val="0"/>
                  <w:marRight w:val="0"/>
                  <w:marTop w:val="0"/>
                  <w:marBottom w:val="0"/>
                  <w:divBdr>
                    <w:top w:val="none" w:sz="0" w:space="0" w:color="auto"/>
                    <w:left w:val="none" w:sz="0" w:space="0" w:color="auto"/>
                    <w:bottom w:val="none" w:sz="0" w:space="0" w:color="auto"/>
                    <w:right w:val="none" w:sz="0" w:space="0" w:color="auto"/>
                  </w:divBdr>
                </w:div>
                <w:div w:id="800731264">
                  <w:marLeft w:val="0"/>
                  <w:marRight w:val="0"/>
                  <w:marTop w:val="0"/>
                  <w:marBottom w:val="0"/>
                  <w:divBdr>
                    <w:top w:val="none" w:sz="0" w:space="0" w:color="auto"/>
                    <w:left w:val="none" w:sz="0" w:space="0" w:color="auto"/>
                    <w:bottom w:val="none" w:sz="0" w:space="0" w:color="auto"/>
                    <w:right w:val="none" w:sz="0" w:space="0" w:color="auto"/>
                  </w:divBdr>
                </w:div>
                <w:div w:id="630594949">
                  <w:marLeft w:val="0"/>
                  <w:marRight w:val="0"/>
                  <w:marTop w:val="0"/>
                  <w:marBottom w:val="0"/>
                  <w:divBdr>
                    <w:top w:val="none" w:sz="0" w:space="0" w:color="auto"/>
                    <w:left w:val="none" w:sz="0" w:space="0" w:color="auto"/>
                    <w:bottom w:val="none" w:sz="0" w:space="0" w:color="auto"/>
                    <w:right w:val="none" w:sz="0" w:space="0" w:color="auto"/>
                  </w:divBdr>
                </w:div>
                <w:div w:id="1983347976">
                  <w:marLeft w:val="0"/>
                  <w:marRight w:val="0"/>
                  <w:marTop w:val="0"/>
                  <w:marBottom w:val="0"/>
                  <w:divBdr>
                    <w:top w:val="none" w:sz="0" w:space="0" w:color="auto"/>
                    <w:left w:val="none" w:sz="0" w:space="0" w:color="auto"/>
                    <w:bottom w:val="none" w:sz="0" w:space="0" w:color="auto"/>
                    <w:right w:val="none" w:sz="0" w:space="0" w:color="auto"/>
                  </w:divBdr>
                </w:div>
                <w:div w:id="1299603519">
                  <w:marLeft w:val="0"/>
                  <w:marRight w:val="0"/>
                  <w:marTop w:val="0"/>
                  <w:marBottom w:val="0"/>
                  <w:divBdr>
                    <w:top w:val="none" w:sz="0" w:space="0" w:color="auto"/>
                    <w:left w:val="none" w:sz="0" w:space="0" w:color="auto"/>
                    <w:bottom w:val="none" w:sz="0" w:space="0" w:color="auto"/>
                    <w:right w:val="none" w:sz="0" w:space="0" w:color="auto"/>
                  </w:divBdr>
                </w:div>
                <w:div w:id="2026203405">
                  <w:marLeft w:val="0"/>
                  <w:marRight w:val="0"/>
                  <w:marTop w:val="0"/>
                  <w:marBottom w:val="0"/>
                  <w:divBdr>
                    <w:top w:val="none" w:sz="0" w:space="0" w:color="auto"/>
                    <w:left w:val="none" w:sz="0" w:space="0" w:color="auto"/>
                    <w:bottom w:val="none" w:sz="0" w:space="0" w:color="auto"/>
                    <w:right w:val="none" w:sz="0" w:space="0" w:color="auto"/>
                  </w:divBdr>
                </w:div>
                <w:div w:id="957486179">
                  <w:marLeft w:val="0"/>
                  <w:marRight w:val="0"/>
                  <w:marTop w:val="0"/>
                  <w:marBottom w:val="0"/>
                  <w:divBdr>
                    <w:top w:val="none" w:sz="0" w:space="0" w:color="auto"/>
                    <w:left w:val="none" w:sz="0" w:space="0" w:color="auto"/>
                    <w:bottom w:val="none" w:sz="0" w:space="0" w:color="auto"/>
                    <w:right w:val="none" w:sz="0" w:space="0" w:color="auto"/>
                  </w:divBdr>
                </w:div>
                <w:div w:id="733511082">
                  <w:marLeft w:val="0"/>
                  <w:marRight w:val="0"/>
                  <w:marTop w:val="0"/>
                  <w:marBottom w:val="0"/>
                  <w:divBdr>
                    <w:top w:val="none" w:sz="0" w:space="0" w:color="auto"/>
                    <w:left w:val="none" w:sz="0" w:space="0" w:color="auto"/>
                    <w:bottom w:val="none" w:sz="0" w:space="0" w:color="auto"/>
                    <w:right w:val="none" w:sz="0" w:space="0" w:color="auto"/>
                  </w:divBdr>
                </w:div>
                <w:div w:id="148254533">
                  <w:marLeft w:val="0"/>
                  <w:marRight w:val="0"/>
                  <w:marTop w:val="0"/>
                  <w:marBottom w:val="0"/>
                  <w:divBdr>
                    <w:top w:val="none" w:sz="0" w:space="0" w:color="auto"/>
                    <w:left w:val="none" w:sz="0" w:space="0" w:color="auto"/>
                    <w:bottom w:val="none" w:sz="0" w:space="0" w:color="auto"/>
                    <w:right w:val="none" w:sz="0" w:space="0" w:color="auto"/>
                  </w:divBdr>
                </w:div>
                <w:div w:id="2031953463">
                  <w:marLeft w:val="0"/>
                  <w:marRight w:val="0"/>
                  <w:marTop w:val="0"/>
                  <w:marBottom w:val="0"/>
                  <w:divBdr>
                    <w:top w:val="none" w:sz="0" w:space="0" w:color="auto"/>
                    <w:left w:val="none" w:sz="0" w:space="0" w:color="auto"/>
                    <w:bottom w:val="none" w:sz="0" w:space="0" w:color="auto"/>
                    <w:right w:val="none" w:sz="0" w:space="0" w:color="auto"/>
                  </w:divBdr>
                </w:div>
                <w:div w:id="460928614">
                  <w:marLeft w:val="0"/>
                  <w:marRight w:val="0"/>
                  <w:marTop w:val="0"/>
                  <w:marBottom w:val="0"/>
                  <w:divBdr>
                    <w:top w:val="none" w:sz="0" w:space="0" w:color="auto"/>
                    <w:left w:val="none" w:sz="0" w:space="0" w:color="auto"/>
                    <w:bottom w:val="none" w:sz="0" w:space="0" w:color="auto"/>
                    <w:right w:val="none" w:sz="0" w:space="0" w:color="auto"/>
                  </w:divBdr>
                </w:div>
                <w:div w:id="1813251433">
                  <w:marLeft w:val="0"/>
                  <w:marRight w:val="0"/>
                  <w:marTop w:val="0"/>
                  <w:marBottom w:val="0"/>
                  <w:divBdr>
                    <w:top w:val="none" w:sz="0" w:space="0" w:color="auto"/>
                    <w:left w:val="none" w:sz="0" w:space="0" w:color="auto"/>
                    <w:bottom w:val="none" w:sz="0" w:space="0" w:color="auto"/>
                    <w:right w:val="none" w:sz="0" w:space="0" w:color="auto"/>
                  </w:divBdr>
                </w:div>
                <w:div w:id="437333332">
                  <w:marLeft w:val="0"/>
                  <w:marRight w:val="0"/>
                  <w:marTop w:val="0"/>
                  <w:marBottom w:val="0"/>
                  <w:divBdr>
                    <w:top w:val="none" w:sz="0" w:space="0" w:color="auto"/>
                    <w:left w:val="none" w:sz="0" w:space="0" w:color="auto"/>
                    <w:bottom w:val="none" w:sz="0" w:space="0" w:color="auto"/>
                    <w:right w:val="none" w:sz="0" w:space="0" w:color="auto"/>
                  </w:divBdr>
                </w:div>
                <w:div w:id="2088846526">
                  <w:marLeft w:val="0"/>
                  <w:marRight w:val="0"/>
                  <w:marTop w:val="0"/>
                  <w:marBottom w:val="0"/>
                  <w:divBdr>
                    <w:top w:val="none" w:sz="0" w:space="0" w:color="auto"/>
                    <w:left w:val="none" w:sz="0" w:space="0" w:color="auto"/>
                    <w:bottom w:val="none" w:sz="0" w:space="0" w:color="auto"/>
                    <w:right w:val="none" w:sz="0" w:space="0" w:color="auto"/>
                  </w:divBdr>
                </w:div>
                <w:div w:id="996421797">
                  <w:marLeft w:val="0"/>
                  <w:marRight w:val="0"/>
                  <w:marTop w:val="0"/>
                  <w:marBottom w:val="0"/>
                  <w:divBdr>
                    <w:top w:val="none" w:sz="0" w:space="0" w:color="auto"/>
                    <w:left w:val="none" w:sz="0" w:space="0" w:color="auto"/>
                    <w:bottom w:val="none" w:sz="0" w:space="0" w:color="auto"/>
                    <w:right w:val="none" w:sz="0" w:space="0" w:color="auto"/>
                  </w:divBdr>
                </w:div>
                <w:div w:id="847334347">
                  <w:marLeft w:val="0"/>
                  <w:marRight w:val="0"/>
                  <w:marTop w:val="0"/>
                  <w:marBottom w:val="0"/>
                  <w:divBdr>
                    <w:top w:val="none" w:sz="0" w:space="0" w:color="auto"/>
                    <w:left w:val="none" w:sz="0" w:space="0" w:color="auto"/>
                    <w:bottom w:val="none" w:sz="0" w:space="0" w:color="auto"/>
                    <w:right w:val="none" w:sz="0" w:space="0" w:color="auto"/>
                  </w:divBdr>
                </w:div>
                <w:div w:id="1013067937">
                  <w:marLeft w:val="0"/>
                  <w:marRight w:val="0"/>
                  <w:marTop w:val="0"/>
                  <w:marBottom w:val="0"/>
                  <w:divBdr>
                    <w:top w:val="none" w:sz="0" w:space="0" w:color="auto"/>
                    <w:left w:val="none" w:sz="0" w:space="0" w:color="auto"/>
                    <w:bottom w:val="none" w:sz="0" w:space="0" w:color="auto"/>
                    <w:right w:val="none" w:sz="0" w:space="0" w:color="auto"/>
                  </w:divBdr>
                </w:div>
                <w:div w:id="790174593">
                  <w:marLeft w:val="0"/>
                  <w:marRight w:val="0"/>
                  <w:marTop w:val="0"/>
                  <w:marBottom w:val="0"/>
                  <w:divBdr>
                    <w:top w:val="none" w:sz="0" w:space="0" w:color="auto"/>
                    <w:left w:val="none" w:sz="0" w:space="0" w:color="auto"/>
                    <w:bottom w:val="none" w:sz="0" w:space="0" w:color="auto"/>
                    <w:right w:val="none" w:sz="0" w:space="0" w:color="auto"/>
                  </w:divBdr>
                </w:div>
                <w:div w:id="987825794">
                  <w:marLeft w:val="0"/>
                  <w:marRight w:val="0"/>
                  <w:marTop w:val="0"/>
                  <w:marBottom w:val="0"/>
                  <w:divBdr>
                    <w:top w:val="none" w:sz="0" w:space="0" w:color="auto"/>
                    <w:left w:val="none" w:sz="0" w:space="0" w:color="auto"/>
                    <w:bottom w:val="none" w:sz="0" w:space="0" w:color="auto"/>
                    <w:right w:val="none" w:sz="0" w:space="0" w:color="auto"/>
                  </w:divBdr>
                </w:div>
                <w:div w:id="855267243">
                  <w:marLeft w:val="0"/>
                  <w:marRight w:val="0"/>
                  <w:marTop w:val="0"/>
                  <w:marBottom w:val="0"/>
                  <w:divBdr>
                    <w:top w:val="none" w:sz="0" w:space="0" w:color="auto"/>
                    <w:left w:val="none" w:sz="0" w:space="0" w:color="auto"/>
                    <w:bottom w:val="none" w:sz="0" w:space="0" w:color="auto"/>
                    <w:right w:val="none" w:sz="0" w:space="0" w:color="auto"/>
                  </w:divBdr>
                </w:div>
                <w:div w:id="1474983453">
                  <w:marLeft w:val="0"/>
                  <w:marRight w:val="0"/>
                  <w:marTop w:val="0"/>
                  <w:marBottom w:val="0"/>
                  <w:divBdr>
                    <w:top w:val="none" w:sz="0" w:space="0" w:color="auto"/>
                    <w:left w:val="none" w:sz="0" w:space="0" w:color="auto"/>
                    <w:bottom w:val="none" w:sz="0" w:space="0" w:color="auto"/>
                    <w:right w:val="none" w:sz="0" w:space="0" w:color="auto"/>
                  </w:divBdr>
                </w:div>
                <w:div w:id="1820421281">
                  <w:marLeft w:val="0"/>
                  <w:marRight w:val="0"/>
                  <w:marTop w:val="0"/>
                  <w:marBottom w:val="0"/>
                  <w:divBdr>
                    <w:top w:val="none" w:sz="0" w:space="0" w:color="auto"/>
                    <w:left w:val="none" w:sz="0" w:space="0" w:color="auto"/>
                    <w:bottom w:val="none" w:sz="0" w:space="0" w:color="auto"/>
                    <w:right w:val="none" w:sz="0" w:space="0" w:color="auto"/>
                  </w:divBdr>
                </w:div>
                <w:div w:id="255671073">
                  <w:marLeft w:val="0"/>
                  <w:marRight w:val="0"/>
                  <w:marTop w:val="0"/>
                  <w:marBottom w:val="0"/>
                  <w:divBdr>
                    <w:top w:val="none" w:sz="0" w:space="0" w:color="auto"/>
                    <w:left w:val="none" w:sz="0" w:space="0" w:color="auto"/>
                    <w:bottom w:val="none" w:sz="0" w:space="0" w:color="auto"/>
                    <w:right w:val="none" w:sz="0" w:space="0" w:color="auto"/>
                  </w:divBdr>
                </w:div>
                <w:div w:id="157698137">
                  <w:marLeft w:val="0"/>
                  <w:marRight w:val="0"/>
                  <w:marTop w:val="0"/>
                  <w:marBottom w:val="0"/>
                  <w:divBdr>
                    <w:top w:val="none" w:sz="0" w:space="0" w:color="auto"/>
                    <w:left w:val="none" w:sz="0" w:space="0" w:color="auto"/>
                    <w:bottom w:val="none" w:sz="0" w:space="0" w:color="auto"/>
                    <w:right w:val="none" w:sz="0" w:space="0" w:color="auto"/>
                  </w:divBdr>
                </w:div>
                <w:div w:id="540556769">
                  <w:marLeft w:val="0"/>
                  <w:marRight w:val="0"/>
                  <w:marTop w:val="0"/>
                  <w:marBottom w:val="0"/>
                  <w:divBdr>
                    <w:top w:val="none" w:sz="0" w:space="0" w:color="auto"/>
                    <w:left w:val="none" w:sz="0" w:space="0" w:color="auto"/>
                    <w:bottom w:val="none" w:sz="0" w:space="0" w:color="auto"/>
                    <w:right w:val="none" w:sz="0" w:space="0" w:color="auto"/>
                  </w:divBdr>
                </w:div>
                <w:div w:id="170343799">
                  <w:marLeft w:val="0"/>
                  <w:marRight w:val="0"/>
                  <w:marTop w:val="0"/>
                  <w:marBottom w:val="0"/>
                  <w:divBdr>
                    <w:top w:val="none" w:sz="0" w:space="0" w:color="auto"/>
                    <w:left w:val="none" w:sz="0" w:space="0" w:color="auto"/>
                    <w:bottom w:val="none" w:sz="0" w:space="0" w:color="auto"/>
                    <w:right w:val="none" w:sz="0" w:space="0" w:color="auto"/>
                  </w:divBdr>
                </w:div>
                <w:div w:id="226188832">
                  <w:marLeft w:val="0"/>
                  <w:marRight w:val="0"/>
                  <w:marTop w:val="0"/>
                  <w:marBottom w:val="0"/>
                  <w:divBdr>
                    <w:top w:val="none" w:sz="0" w:space="0" w:color="auto"/>
                    <w:left w:val="none" w:sz="0" w:space="0" w:color="auto"/>
                    <w:bottom w:val="none" w:sz="0" w:space="0" w:color="auto"/>
                    <w:right w:val="none" w:sz="0" w:space="0" w:color="auto"/>
                  </w:divBdr>
                </w:div>
                <w:div w:id="43647342">
                  <w:marLeft w:val="0"/>
                  <w:marRight w:val="0"/>
                  <w:marTop w:val="0"/>
                  <w:marBottom w:val="0"/>
                  <w:divBdr>
                    <w:top w:val="none" w:sz="0" w:space="0" w:color="auto"/>
                    <w:left w:val="none" w:sz="0" w:space="0" w:color="auto"/>
                    <w:bottom w:val="none" w:sz="0" w:space="0" w:color="auto"/>
                    <w:right w:val="none" w:sz="0" w:space="0" w:color="auto"/>
                  </w:divBdr>
                </w:div>
                <w:div w:id="1772891143">
                  <w:marLeft w:val="0"/>
                  <w:marRight w:val="0"/>
                  <w:marTop w:val="0"/>
                  <w:marBottom w:val="0"/>
                  <w:divBdr>
                    <w:top w:val="none" w:sz="0" w:space="0" w:color="auto"/>
                    <w:left w:val="none" w:sz="0" w:space="0" w:color="auto"/>
                    <w:bottom w:val="none" w:sz="0" w:space="0" w:color="auto"/>
                    <w:right w:val="none" w:sz="0" w:space="0" w:color="auto"/>
                  </w:divBdr>
                </w:div>
                <w:div w:id="179203642">
                  <w:marLeft w:val="0"/>
                  <w:marRight w:val="0"/>
                  <w:marTop w:val="0"/>
                  <w:marBottom w:val="0"/>
                  <w:divBdr>
                    <w:top w:val="none" w:sz="0" w:space="0" w:color="auto"/>
                    <w:left w:val="none" w:sz="0" w:space="0" w:color="auto"/>
                    <w:bottom w:val="none" w:sz="0" w:space="0" w:color="auto"/>
                    <w:right w:val="none" w:sz="0" w:space="0" w:color="auto"/>
                  </w:divBdr>
                </w:div>
                <w:div w:id="1133672205">
                  <w:marLeft w:val="0"/>
                  <w:marRight w:val="0"/>
                  <w:marTop w:val="0"/>
                  <w:marBottom w:val="0"/>
                  <w:divBdr>
                    <w:top w:val="none" w:sz="0" w:space="0" w:color="auto"/>
                    <w:left w:val="none" w:sz="0" w:space="0" w:color="auto"/>
                    <w:bottom w:val="none" w:sz="0" w:space="0" w:color="auto"/>
                    <w:right w:val="none" w:sz="0" w:space="0" w:color="auto"/>
                  </w:divBdr>
                </w:div>
                <w:div w:id="1720083591">
                  <w:marLeft w:val="0"/>
                  <w:marRight w:val="0"/>
                  <w:marTop w:val="0"/>
                  <w:marBottom w:val="0"/>
                  <w:divBdr>
                    <w:top w:val="none" w:sz="0" w:space="0" w:color="auto"/>
                    <w:left w:val="none" w:sz="0" w:space="0" w:color="auto"/>
                    <w:bottom w:val="none" w:sz="0" w:space="0" w:color="auto"/>
                    <w:right w:val="none" w:sz="0" w:space="0" w:color="auto"/>
                  </w:divBdr>
                </w:div>
                <w:div w:id="1067845357">
                  <w:marLeft w:val="0"/>
                  <w:marRight w:val="0"/>
                  <w:marTop w:val="0"/>
                  <w:marBottom w:val="0"/>
                  <w:divBdr>
                    <w:top w:val="none" w:sz="0" w:space="0" w:color="auto"/>
                    <w:left w:val="none" w:sz="0" w:space="0" w:color="auto"/>
                    <w:bottom w:val="none" w:sz="0" w:space="0" w:color="auto"/>
                    <w:right w:val="none" w:sz="0" w:space="0" w:color="auto"/>
                  </w:divBdr>
                </w:div>
                <w:div w:id="889153049">
                  <w:marLeft w:val="0"/>
                  <w:marRight w:val="0"/>
                  <w:marTop w:val="0"/>
                  <w:marBottom w:val="0"/>
                  <w:divBdr>
                    <w:top w:val="none" w:sz="0" w:space="0" w:color="auto"/>
                    <w:left w:val="none" w:sz="0" w:space="0" w:color="auto"/>
                    <w:bottom w:val="none" w:sz="0" w:space="0" w:color="auto"/>
                    <w:right w:val="none" w:sz="0" w:space="0" w:color="auto"/>
                  </w:divBdr>
                </w:div>
                <w:div w:id="1069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592234">
          <w:marLeft w:val="0"/>
          <w:marRight w:val="0"/>
          <w:marTop w:val="0"/>
          <w:marBottom w:val="0"/>
          <w:divBdr>
            <w:top w:val="none" w:sz="0" w:space="0" w:color="auto"/>
            <w:left w:val="none" w:sz="0" w:space="0" w:color="auto"/>
            <w:bottom w:val="none" w:sz="0" w:space="0" w:color="auto"/>
            <w:right w:val="none" w:sz="0" w:space="0" w:color="auto"/>
          </w:divBdr>
        </w:div>
        <w:div w:id="1618640573">
          <w:marLeft w:val="0"/>
          <w:marRight w:val="0"/>
          <w:marTop w:val="0"/>
          <w:marBottom w:val="0"/>
          <w:divBdr>
            <w:top w:val="none" w:sz="0" w:space="0" w:color="auto"/>
            <w:left w:val="none" w:sz="0" w:space="0" w:color="auto"/>
            <w:bottom w:val="none" w:sz="0" w:space="0" w:color="auto"/>
            <w:right w:val="none" w:sz="0" w:space="0" w:color="auto"/>
          </w:divBdr>
        </w:div>
        <w:div w:id="905334746">
          <w:marLeft w:val="0"/>
          <w:marRight w:val="0"/>
          <w:marTop w:val="0"/>
          <w:marBottom w:val="0"/>
          <w:divBdr>
            <w:top w:val="none" w:sz="0" w:space="0" w:color="auto"/>
            <w:left w:val="none" w:sz="0" w:space="0" w:color="auto"/>
            <w:bottom w:val="none" w:sz="0" w:space="0" w:color="auto"/>
            <w:right w:val="none" w:sz="0" w:space="0" w:color="auto"/>
          </w:divBdr>
        </w:div>
        <w:div w:id="1908833423">
          <w:marLeft w:val="0"/>
          <w:marRight w:val="0"/>
          <w:marTop w:val="0"/>
          <w:marBottom w:val="0"/>
          <w:divBdr>
            <w:top w:val="none" w:sz="0" w:space="0" w:color="auto"/>
            <w:left w:val="none" w:sz="0" w:space="0" w:color="auto"/>
            <w:bottom w:val="none" w:sz="0" w:space="0" w:color="auto"/>
            <w:right w:val="none" w:sz="0" w:space="0" w:color="auto"/>
          </w:divBdr>
        </w:div>
        <w:div w:id="829294656">
          <w:marLeft w:val="0"/>
          <w:marRight w:val="0"/>
          <w:marTop w:val="0"/>
          <w:marBottom w:val="0"/>
          <w:divBdr>
            <w:top w:val="none" w:sz="0" w:space="0" w:color="auto"/>
            <w:left w:val="none" w:sz="0" w:space="0" w:color="auto"/>
            <w:bottom w:val="none" w:sz="0" w:space="0" w:color="auto"/>
            <w:right w:val="none" w:sz="0" w:space="0" w:color="auto"/>
          </w:divBdr>
        </w:div>
        <w:div w:id="401877400">
          <w:marLeft w:val="0"/>
          <w:marRight w:val="0"/>
          <w:marTop w:val="0"/>
          <w:marBottom w:val="0"/>
          <w:divBdr>
            <w:top w:val="none" w:sz="0" w:space="0" w:color="auto"/>
            <w:left w:val="none" w:sz="0" w:space="0" w:color="auto"/>
            <w:bottom w:val="none" w:sz="0" w:space="0" w:color="auto"/>
            <w:right w:val="none" w:sz="0" w:space="0" w:color="auto"/>
          </w:divBdr>
        </w:div>
        <w:div w:id="1350570082">
          <w:marLeft w:val="0"/>
          <w:marRight w:val="0"/>
          <w:marTop w:val="0"/>
          <w:marBottom w:val="0"/>
          <w:divBdr>
            <w:top w:val="none" w:sz="0" w:space="0" w:color="auto"/>
            <w:left w:val="none" w:sz="0" w:space="0" w:color="auto"/>
            <w:bottom w:val="none" w:sz="0" w:space="0" w:color="auto"/>
            <w:right w:val="none" w:sz="0" w:space="0" w:color="auto"/>
          </w:divBdr>
        </w:div>
        <w:div w:id="2108042276">
          <w:marLeft w:val="0"/>
          <w:marRight w:val="0"/>
          <w:marTop w:val="0"/>
          <w:marBottom w:val="0"/>
          <w:divBdr>
            <w:top w:val="none" w:sz="0" w:space="0" w:color="auto"/>
            <w:left w:val="none" w:sz="0" w:space="0" w:color="auto"/>
            <w:bottom w:val="none" w:sz="0" w:space="0" w:color="auto"/>
            <w:right w:val="none" w:sz="0" w:space="0" w:color="auto"/>
          </w:divBdr>
        </w:div>
        <w:div w:id="110983020">
          <w:marLeft w:val="0"/>
          <w:marRight w:val="0"/>
          <w:marTop w:val="0"/>
          <w:marBottom w:val="0"/>
          <w:divBdr>
            <w:top w:val="none" w:sz="0" w:space="0" w:color="auto"/>
            <w:left w:val="none" w:sz="0" w:space="0" w:color="auto"/>
            <w:bottom w:val="none" w:sz="0" w:space="0" w:color="auto"/>
            <w:right w:val="none" w:sz="0" w:space="0" w:color="auto"/>
          </w:divBdr>
        </w:div>
        <w:div w:id="263466409">
          <w:marLeft w:val="0"/>
          <w:marRight w:val="0"/>
          <w:marTop w:val="0"/>
          <w:marBottom w:val="0"/>
          <w:divBdr>
            <w:top w:val="none" w:sz="0" w:space="0" w:color="auto"/>
            <w:left w:val="none" w:sz="0" w:space="0" w:color="auto"/>
            <w:bottom w:val="none" w:sz="0" w:space="0" w:color="auto"/>
            <w:right w:val="none" w:sz="0" w:space="0" w:color="auto"/>
          </w:divBdr>
        </w:div>
        <w:div w:id="821655482">
          <w:marLeft w:val="0"/>
          <w:marRight w:val="0"/>
          <w:marTop w:val="0"/>
          <w:marBottom w:val="0"/>
          <w:divBdr>
            <w:top w:val="none" w:sz="0" w:space="0" w:color="auto"/>
            <w:left w:val="none" w:sz="0" w:space="0" w:color="auto"/>
            <w:bottom w:val="none" w:sz="0" w:space="0" w:color="auto"/>
            <w:right w:val="none" w:sz="0" w:space="0" w:color="auto"/>
          </w:divBdr>
        </w:div>
        <w:div w:id="1458991315">
          <w:marLeft w:val="0"/>
          <w:marRight w:val="0"/>
          <w:marTop w:val="0"/>
          <w:marBottom w:val="0"/>
          <w:divBdr>
            <w:top w:val="none" w:sz="0" w:space="0" w:color="auto"/>
            <w:left w:val="none" w:sz="0" w:space="0" w:color="auto"/>
            <w:bottom w:val="none" w:sz="0" w:space="0" w:color="auto"/>
            <w:right w:val="none" w:sz="0" w:space="0" w:color="auto"/>
          </w:divBdr>
        </w:div>
        <w:div w:id="1927811313">
          <w:marLeft w:val="0"/>
          <w:marRight w:val="0"/>
          <w:marTop w:val="0"/>
          <w:marBottom w:val="0"/>
          <w:divBdr>
            <w:top w:val="none" w:sz="0" w:space="0" w:color="auto"/>
            <w:left w:val="none" w:sz="0" w:space="0" w:color="auto"/>
            <w:bottom w:val="none" w:sz="0" w:space="0" w:color="auto"/>
            <w:right w:val="none" w:sz="0" w:space="0" w:color="auto"/>
          </w:divBdr>
        </w:div>
        <w:div w:id="1854878298">
          <w:marLeft w:val="0"/>
          <w:marRight w:val="0"/>
          <w:marTop w:val="0"/>
          <w:marBottom w:val="0"/>
          <w:divBdr>
            <w:top w:val="none" w:sz="0" w:space="0" w:color="auto"/>
            <w:left w:val="none" w:sz="0" w:space="0" w:color="auto"/>
            <w:bottom w:val="none" w:sz="0" w:space="0" w:color="auto"/>
            <w:right w:val="none" w:sz="0" w:space="0" w:color="auto"/>
          </w:divBdr>
        </w:div>
        <w:div w:id="789787345">
          <w:marLeft w:val="0"/>
          <w:marRight w:val="0"/>
          <w:marTop w:val="0"/>
          <w:marBottom w:val="0"/>
          <w:divBdr>
            <w:top w:val="none" w:sz="0" w:space="0" w:color="auto"/>
            <w:left w:val="none" w:sz="0" w:space="0" w:color="auto"/>
            <w:bottom w:val="none" w:sz="0" w:space="0" w:color="auto"/>
            <w:right w:val="none" w:sz="0" w:space="0" w:color="auto"/>
          </w:divBdr>
        </w:div>
        <w:div w:id="158349290">
          <w:marLeft w:val="0"/>
          <w:marRight w:val="0"/>
          <w:marTop w:val="0"/>
          <w:marBottom w:val="0"/>
          <w:divBdr>
            <w:top w:val="none" w:sz="0" w:space="0" w:color="auto"/>
            <w:left w:val="none" w:sz="0" w:space="0" w:color="auto"/>
            <w:bottom w:val="none" w:sz="0" w:space="0" w:color="auto"/>
            <w:right w:val="none" w:sz="0" w:space="0" w:color="auto"/>
          </w:divBdr>
        </w:div>
        <w:div w:id="481431306">
          <w:marLeft w:val="0"/>
          <w:marRight w:val="0"/>
          <w:marTop w:val="0"/>
          <w:marBottom w:val="0"/>
          <w:divBdr>
            <w:top w:val="none" w:sz="0" w:space="0" w:color="auto"/>
            <w:left w:val="none" w:sz="0" w:space="0" w:color="auto"/>
            <w:bottom w:val="none" w:sz="0" w:space="0" w:color="auto"/>
            <w:right w:val="none" w:sz="0" w:space="0" w:color="auto"/>
          </w:divBdr>
        </w:div>
        <w:div w:id="35935188">
          <w:marLeft w:val="0"/>
          <w:marRight w:val="0"/>
          <w:marTop w:val="0"/>
          <w:marBottom w:val="0"/>
          <w:divBdr>
            <w:top w:val="none" w:sz="0" w:space="0" w:color="auto"/>
            <w:left w:val="none" w:sz="0" w:space="0" w:color="auto"/>
            <w:bottom w:val="none" w:sz="0" w:space="0" w:color="auto"/>
            <w:right w:val="none" w:sz="0" w:space="0" w:color="auto"/>
          </w:divBdr>
        </w:div>
        <w:div w:id="2119788931">
          <w:marLeft w:val="0"/>
          <w:marRight w:val="0"/>
          <w:marTop w:val="0"/>
          <w:marBottom w:val="0"/>
          <w:divBdr>
            <w:top w:val="none" w:sz="0" w:space="0" w:color="auto"/>
            <w:left w:val="none" w:sz="0" w:space="0" w:color="auto"/>
            <w:bottom w:val="none" w:sz="0" w:space="0" w:color="auto"/>
            <w:right w:val="none" w:sz="0" w:space="0" w:color="auto"/>
          </w:divBdr>
        </w:div>
        <w:div w:id="2036349386">
          <w:marLeft w:val="0"/>
          <w:marRight w:val="0"/>
          <w:marTop w:val="0"/>
          <w:marBottom w:val="0"/>
          <w:divBdr>
            <w:top w:val="none" w:sz="0" w:space="0" w:color="auto"/>
            <w:left w:val="none" w:sz="0" w:space="0" w:color="auto"/>
            <w:bottom w:val="none" w:sz="0" w:space="0" w:color="auto"/>
            <w:right w:val="none" w:sz="0" w:space="0" w:color="auto"/>
          </w:divBdr>
        </w:div>
        <w:div w:id="216167790">
          <w:marLeft w:val="0"/>
          <w:marRight w:val="0"/>
          <w:marTop w:val="0"/>
          <w:marBottom w:val="0"/>
          <w:divBdr>
            <w:top w:val="none" w:sz="0" w:space="0" w:color="auto"/>
            <w:left w:val="none" w:sz="0" w:space="0" w:color="auto"/>
            <w:bottom w:val="none" w:sz="0" w:space="0" w:color="auto"/>
            <w:right w:val="none" w:sz="0" w:space="0" w:color="auto"/>
          </w:divBdr>
        </w:div>
        <w:div w:id="798257172">
          <w:marLeft w:val="0"/>
          <w:marRight w:val="0"/>
          <w:marTop w:val="0"/>
          <w:marBottom w:val="0"/>
          <w:divBdr>
            <w:top w:val="none" w:sz="0" w:space="0" w:color="auto"/>
            <w:left w:val="none" w:sz="0" w:space="0" w:color="auto"/>
            <w:bottom w:val="none" w:sz="0" w:space="0" w:color="auto"/>
            <w:right w:val="none" w:sz="0" w:space="0" w:color="auto"/>
          </w:divBdr>
        </w:div>
        <w:div w:id="1743480177">
          <w:marLeft w:val="0"/>
          <w:marRight w:val="0"/>
          <w:marTop w:val="0"/>
          <w:marBottom w:val="0"/>
          <w:divBdr>
            <w:top w:val="none" w:sz="0" w:space="0" w:color="auto"/>
            <w:left w:val="none" w:sz="0" w:space="0" w:color="auto"/>
            <w:bottom w:val="none" w:sz="0" w:space="0" w:color="auto"/>
            <w:right w:val="none" w:sz="0" w:space="0" w:color="auto"/>
          </w:divBdr>
        </w:div>
        <w:div w:id="1213426346">
          <w:marLeft w:val="0"/>
          <w:marRight w:val="0"/>
          <w:marTop w:val="0"/>
          <w:marBottom w:val="0"/>
          <w:divBdr>
            <w:top w:val="none" w:sz="0" w:space="0" w:color="auto"/>
            <w:left w:val="none" w:sz="0" w:space="0" w:color="auto"/>
            <w:bottom w:val="none" w:sz="0" w:space="0" w:color="auto"/>
            <w:right w:val="none" w:sz="0" w:space="0" w:color="auto"/>
          </w:divBdr>
        </w:div>
        <w:div w:id="703409470">
          <w:marLeft w:val="0"/>
          <w:marRight w:val="0"/>
          <w:marTop w:val="0"/>
          <w:marBottom w:val="0"/>
          <w:divBdr>
            <w:top w:val="none" w:sz="0" w:space="0" w:color="auto"/>
            <w:left w:val="none" w:sz="0" w:space="0" w:color="auto"/>
            <w:bottom w:val="none" w:sz="0" w:space="0" w:color="auto"/>
            <w:right w:val="none" w:sz="0" w:space="0" w:color="auto"/>
          </w:divBdr>
        </w:div>
        <w:div w:id="643048774">
          <w:marLeft w:val="0"/>
          <w:marRight w:val="0"/>
          <w:marTop w:val="0"/>
          <w:marBottom w:val="0"/>
          <w:divBdr>
            <w:top w:val="none" w:sz="0" w:space="0" w:color="auto"/>
            <w:left w:val="none" w:sz="0" w:space="0" w:color="auto"/>
            <w:bottom w:val="none" w:sz="0" w:space="0" w:color="auto"/>
            <w:right w:val="none" w:sz="0" w:space="0" w:color="auto"/>
          </w:divBdr>
        </w:div>
        <w:div w:id="2013221962">
          <w:marLeft w:val="0"/>
          <w:marRight w:val="0"/>
          <w:marTop w:val="0"/>
          <w:marBottom w:val="0"/>
          <w:divBdr>
            <w:top w:val="none" w:sz="0" w:space="0" w:color="auto"/>
            <w:left w:val="none" w:sz="0" w:space="0" w:color="auto"/>
            <w:bottom w:val="none" w:sz="0" w:space="0" w:color="auto"/>
            <w:right w:val="none" w:sz="0" w:space="0" w:color="auto"/>
          </w:divBdr>
        </w:div>
        <w:div w:id="950823250">
          <w:marLeft w:val="0"/>
          <w:marRight w:val="0"/>
          <w:marTop w:val="0"/>
          <w:marBottom w:val="0"/>
          <w:divBdr>
            <w:top w:val="none" w:sz="0" w:space="0" w:color="auto"/>
            <w:left w:val="none" w:sz="0" w:space="0" w:color="auto"/>
            <w:bottom w:val="none" w:sz="0" w:space="0" w:color="auto"/>
            <w:right w:val="none" w:sz="0" w:space="0" w:color="auto"/>
          </w:divBdr>
        </w:div>
        <w:div w:id="351878739">
          <w:marLeft w:val="0"/>
          <w:marRight w:val="0"/>
          <w:marTop w:val="0"/>
          <w:marBottom w:val="0"/>
          <w:divBdr>
            <w:top w:val="none" w:sz="0" w:space="0" w:color="auto"/>
            <w:left w:val="none" w:sz="0" w:space="0" w:color="auto"/>
            <w:bottom w:val="none" w:sz="0" w:space="0" w:color="auto"/>
            <w:right w:val="none" w:sz="0" w:space="0" w:color="auto"/>
          </w:divBdr>
        </w:div>
        <w:div w:id="520046512">
          <w:marLeft w:val="0"/>
          <w:marRight w:val="0"/>
          <w:marTop w:val="0"/>
          <w:marBottom w:val="0"/>
          <w:divBdr>
            <w:top w:val="none" w:sz="0" w:space="0" w:color="auto"/>
            <w:left w:val="none" w:sz="0" w:space="0" w:color="auto"/>
            <w:bottom w:val="none" w:sz="0" w:space="0" w:color="auto"/>
            <w:right w:val="none" w:sz="0" w:space="0" w:color="auto"/>
          </w:divBdr>
        </w:div>
        <w:div w:id="951211460">
          <w:marLeft w:val="0"/>
          <w:marRight w:val="0"/>
          <w:marTop w:val="0"/>
          <w:marBottom w:val="0"/>
          <w:divBdr>
            <w:top w:val="none" w:sz="0" w:space="0" w:color="auto"/>
            <w:left w:val="none" w:sz="0" w:space="0" w:color="auto"/>
            <w:bottom w:val="none" w:sz="0" w:space="0" w:color="auto"/>
            <w:right w:val="none" w:sz="0" w:space="0" w:color="auto"/>
          </w:divBdr>
        </w:div>
        <w:div w:id="1365670576">
          <w:marLeft w:val="0"/>
          <w:marRight w:val="0"/>
          <w:marTop w:val="0"/>
          <w:marBottom w:val="0"/>
          <w:divBdr>
            <w:top w:val="none" w:sz="0" w:space="0" w:color="auto"/>
            <w:left w:val="none" w:sz="0" w:space="0" w:color="auto"/>
            <w:bottom w:val="none" w:sz="0" w:space="0" w:color="auto"/>
            <w:right w:val="none" w:sz="0" w:space="0" w:color="auto"/>
          </w:divBdr>
        </w:div>
        <w:div w:id="1406300762">
          <w:marLeft w:val="0"/>
          <w:marRight w:val="0"/>
          <w:marTop w:val="0"/>
          <w:marBottom w:val="0"/>
          <w:divBdr>
            <w:top w:val="none" w:sz="0" w:space="0" w:color="auto"/>
            <w:left w:val="none" w:sz="0" w:space="0" w:color="auto"/>
            <w:bottom w:val="none" w:sz="0" w:space="0" w:color="auto"/>
            <w:right w:val="none" w:sz="0" w:space="0" w:color="auto"/>
          </w:divBdr>
        </w:div>
        <w:div w:id="561646602">
          <w:marLeft w:val="0"/>
          <w:marRight w:val="0"/>
          <w:marTop w:val="0"/>
          <w:marBottom w:val="0"/>
          <w:divBdr>
            <w:top w:val="none" w:sz="0" w:space="0" w:color="auto"/>
            <w:left w:val="none" w:sz="0" w:space="0" w:color="auto"/>
            <w:bottom w:val="none" w:sz="0" w:space="0" w:color="auto"/>
            <w:right w:val="none" w:sz="0" w:space="0" w:color="auto"/>
          </w:divBdr>
        </w:div>
        <w:div w:id="1999650475">
          <w:marLeft w:val="0"/>
          <w:marRight w:val="0"/>
          <w:marTop w:val="0"/>
          <w:marBottom w:val="0"/>
          <w:divBdr>
            <w:top w:val="none" w:sz="0" w:space="0" w:color="auto"/>
            <w:left w:val="none" w:sz="0" w:space="0" w:color="auto"/>
            <w:bottom w:val="none" w:sz="0" w:space="0" w:color="auto"/>
            <w:right w:val="none" w:sz="0" w:space="0" w:color="auto"/>
          </w:divBdr>
        </w:div>
        <w:div w:id="998074943">
          <w:marLeft w:val="0"/>
          <w:marRight w:val="0"/>
          <w:marTop w:val="0"/>
          <w:marBottom w:val="0"/>
          <w:divBdr>
            <w:top w:val="none" w:sz="0" w:space="0" w:color="auto"/>
            <w:left w:val="none" w:sz="0" w:space="0" w:color="auto"/>
            <w:bottom w:val="none" w:sz="0" w:space="0" w:color="auto"/>
            <w:right w:val="none" w:sz="0" w:space="0" w:color="auto"/>
          </w:divBdr>
        </w:div>
        <w:div w:id="414672896">
          <w:marLeft w:val="0"/>
          <w:marRight w:val="0"/>
          <w:marTop w:val="0"/>
          <w:marBottom w:val="0"/>
          <w:divBdr>
            <w:top w:val="none" w:sz="0" w:space="0" w:color="auto"/>
            <w:left w:val="none" w:sz="0" w:space="0" w:color="auto"/>
            <w:bottom w:val="none" w:sz="0" w:space="0" w:color="auto"/>
            <w:right w:val="none" w:sz="0" w:space="0" w:color="auto"/>
          </w:divBdr>
        </w:div>
        <w:div w:id="1997032738">
          <w:marLeft w:val="0"/>
          <w:marRight w:val="0"/>
          <w:marTop w:val="0"/>
          <w:marBottom w:val="0"/>
          <w:divBdr>
            <w:top w:val="none" w:sz="0" w:space="0" w:color="auto"/>
            <w:left w:val="none" w:sz="0" w:space="0" w:color="auto"/>
            <w:bottom w:val="none" w:sz="0" w:space="0" w:color="auto"/>
            <w:right w:val="none" w:sz="0" w:space="0" w:color="auto"/>
          </w:divBdr>
        </w:div>
        <w:div w:id="1117870504">
          <w:marLeft w:val="0"/>
          <w:marRight w:val="0"/>
          <w:marTop w:val="0"/>
          <w:marBottom w:val="0"/>
          <w:divBdr>
            <w:top w:val="none" w:sz="0" w:space="0" w:color="auto"/>
            <w:left w:val="none" w:sz="0" w:space="0" w:color="auto"/>
            <w:bottom w:val="none" w:sz="0" w:space="0" w:color="auto"/>
            <w:right w:val="none" w:sz="0" w:space="0" w:color="auto"/>
          </w:divBdr>
        </w:div>
        <w:div w:id="696807384">
          <w:marLeft w:val="0"/>
          <w:marRight w:val="0"/>
          <w:marTop w:val="0"/>
          <w:marBottom w:val="0"/>
          <w:divBdr>
            <w:top w:val="none" w:sz="0" w:space="0" w:color="auto"/>
            <w:left w:val="none" w:sz="0" w:space="0" w:color="auto"/>
            <w:bottom w:val="none" w:sz="0" w:space="0" w:color="auto"/>
            <w:right w:val="none" w:sz="0" w:space="0" w:color="auto"/>
          </w:divBdr>
        </w:div>
        <w:div w:id="1424375228">
          <w:marLeft w:val="0"/>
          <w:marRight w:val="0"/>
          <w:marTop w:val="0"/>
          <w:marBottom w:val="0"/>
          <w:divBdr>
            <w:top w:val="none" w:sz="0" w:space="0" w:color="auto"/>
            <w:left w:val="none" w:sz="0" w:space="0" w:color="auto"/>
            <w:bottom w:val="none" w:sz="0" w:space="0" w:color="auto"/>
            <w:right w:val="none" w:sz="0" w:space="0" w:color="auto"/>
          </w:divBdr>
        </w:div>
        <w:div w:id="2105346887">
          <w:marLeft w:val="0"/>
          <w:marRight w:val="0"/>
          <w:marTop w:val="0"/>
          <w:marBottom w:val="0"/>
          <w:divBdr>
            <w:top w:val="none" w:sz="0" w:space="0" w:color="auto"/>
            <w:left w:val="none" w:sz="0" w:space="0" w:color="auto"/>
            <w:bottom w:val="none" w:sz="0" w:space="0" w:color="auto"/>
            <w:right w:val="none" w:sz="0" w:space="0" w:color="auto"/>
          </w:divBdr>
        </w:div>
        <w:div w:id="927231908">
          <w:marLeft w:val="0"/>
          <w:marRight w:val="0"/>
          <w:marTop w:val="0"/>
          <w:marBottom w:val="0"/>
          <w:divBdr>
            <w:top w:val="none" w:sz="0" w:space="0" w:color="auto"/>
            <w:left w:val="none" w:sz="0" w:space="0" w:color="auto"/>
            <w:bottom w:val="none" w:sz="0" w:space="0" w:color="auto"/>
            <w:right w:val="none" w:sz="0" w:space="0" w:color="auto"/>
          </w:divBdr>
        </w:div>
        <w:div w:id="573970271">
          <w:marLeft w:val="0"/>
          <w:marRight w:val="0"/>
          <w:marTop w:val="0"/>
          <w:marBottom w:val="0"/>
          <w:divBdr>
            <w:top w:val="none" w:sz="0" w:space="0" w:color="auto"/>
            <w:left w:val="none" w:sz="0" w:space="0" w:color="auto"/>
            <w:bottom w:val="none" w:sz="0" w:space="0" w:color="auto"/>
            <w:right w:val="none" w:sz="0" w:space="0" w:color="auto"/>
          </w:divBdr>
        </w:div>
        <w:div w:id="754782154">
          <w:marLeft w:val="0"/>
          <w:marRight w:val="0"/>
          <w:marTop w:val="0"/>
          <w:marBottom w:val="0"/>
          <w:divBdr>
            <w:top w:val="none" w:sz="0" w:space="0" w:color="auto"/>
            <w:left w:val="none" w:sz="0" w:space="0" w:color="auto"/>
            <w:bottom w:val="none" w:sz="0" w:space="0" w:color="auto"/>
            <w:right w:val="none" w:sz="0" w:space="0" w:color="auto"/>
          </w:divBdr>
        </w:div>
        <w:div w:id="959579263">
          <w:marLeft w:val="0"/>
          <w:marRight w:val="0"/>
          <w:marTop w:val="0"/>
          <w:marBottom w:val="0"/>
          <w:divBdr>
            <w:top w:val="none" w:sz="0" w:space="0" w:color="auto"/>
            <w:left w:val="none" w:sz="0" w:space="0" w:color="auto"/>
            <w:bottom w:val="none" w:sz="0" w:space="0" w:color="auto"/>
            <w:right w:val="none" w:sz="0" w:space="0" w:color="auto"/>
          </w:divBdr>
        </w:div>
        <w:div w:id="264312720">
          <w:marLeft w:val="0"/>
          <w:marRight w:val="0"/>
          <w:marTop w:val="0"/>
          <w:marBottom w:val="0"/>
          <w:divBdr>
            <w:top w:val="none" w:sz="0" w:space="0" w:color="auto"/>
            <w:left w:val="none" w:sz="0" w:space="0" w:color="auto"/>
            <w:bottom w:val="none" w:sz="0" w:space="0" w:color="auto"/>
            <w:right w:val="none" w:sz="0" w:space="0" w:color="auto"/>
          </w:divBdr>
        </w:div>
        <w:div w:id="2898914">
          <w:marLeft w:val="0"/>
          <w:marRight w:val="0"/>
          <w:marTop w:val="0"/>
          <w:marBottom w:val="0"/>
          <w:divBdr>
            <w:top w:val="none" w:sz="0" w:space="0" w:color="auto"/>
            <w:left w:val="none" w:sz="0" w:space="0" w:color="auto"/>
            <w:bottom w:val="none" w:sz="0" w:space="0" w:color="auto"/>
            <w:right w:val="none" w:sz="0" w:space="0" w:color="auto"/>
          </w:divBdr>
        </w:div>
        <w:div w:id="1722629676">
          <w:marLeft w:val="0"/>
          <w:marRight w:val="0"/>
          <w:marTop w:val="0"/>
          <w:marBottom w:val="0"/>
          <w:divBdr>
            <w:top w:val="none" w:sz="0" w:space="0" w:color="auto"/>
            <w:left w:val="none" w:sz="0" w:space="0" w:color="auto"/>
            <w:bottom w:val="none" w:sz="0" w:space="0" w:color="auto"/>
            <w:right w:val="none" w:sz="0" w:space="0" w:color="auto"/>
          </w:divBdr>
        </w:div>
        <w:div w:id="737050370">
          <w:marLeft w:val="0"/>
          <w:marRight w:val="0"/>
          <w:marTop w:val="0"/>
          <w:marBottom w:val="0"/>
          <w:divBdr>
            <w:top w:val="none" w:sz="0" w:space="0" w:color="auto"/>
            <w:left w:val="none" w:sz="0" w:space="0" w:color="auto"/>
            <w:bottom w:val="none" w:sz="0" w:space="0" w:color="auto"/>
            <w:right w:val="none" w:sz="0" w:space="0" w:color="auto"/>
          </w:divBdr>
        </w:div>
        <w:div w:id="348146354">
          <w:marLeft w:val="0"/>
          <w:marRight w:val="0"/>
          <w:marTop w:val="0"/>
          <w:marBottom w:val="0"/>
          <w:divBdr>
            <w:top w:val="none" w:sz="0" w:space="0" w:color="auto"/>
            <w:left w:val="none" w:sz="0" w:space="0" w:color="auto"/>
            <w:bottom w:val="none" w:sz="0" w:space="0" w:color="auto"/>
            <w:right w:val="none" w:sz="0" w:space="0" w:color="auto"/>
          </w:divBdr>
        </w:div>
        <w:div w:id="903761453">
          <w:marLeft w:val="0"/>
          <w:marRight w:val="0"/>
          <w:marTop w:val="0"/>
          <w:marBottom w:val="0"/>
          <w:divBdr>
            <w:top w:val="none" w:sz="0" w:space="0" w:color="auto"/>
            <w:left w:val="none" w:sz="0" w:space="0" w:color="auto"/>
            <w:bottom w:val="none" w:sz="0" w:space="0" w:color="auto"/>
            <w:right w:val="none" w:sz="0" w:space="0" w:color="auto"/>
          </w:divBdr>
        </w:div>
        <w:div w:id="550924903">
          <w:marLeft w:val="0"/>
          <w:marRight w:val="0"/>
          <w:marTop w:val="0"/>
          <w:marBottom w:val="0"/>
          <w:divBdr>
            <w:top w:val="none" w:sz="0" w:space="0" w:color="auto"/>
            <w:left w:val="none" w:sz="0" w:space="0" w:color="auto"/>
            <w:bottom w:val="none" w:sz="0" w:space="0" w:color="auto"/>
            <w:right w:val="none" w:sz="0" w:space="0" w:color="auto"/>
          </w:divBdr>
        </w:div>
        <w:div w:id="325403881">
          <w:marLeft w:val="0"/>
          <w:marRight w:val="0"/>
          <w:marTop w:val="0"/>
          <w:marBottom w:val="0"/>
          <w:divBdr>
            <w:top w:val="none" w:sz="0" w:space="0" w:color="auto"/>
            <w:left w:val="none" w:sz="0" w:space="0" w:color="auto"/>
            <w:bottom w:val="none" w:sz="0" w:space="0" w:color="auto"/>
            <w:right w:val="none" w:sz="0" w:space="0" w:color="auto"/>
          </w:divBdr>
        </w:div>
        <w:div w:id="701325090">
          <w:marLeft w:val="0"/>
          <w:marRight w:val="0"/>
          <w:marTop w:val="0"/>
          <w:marBottom w:val="0"/>
          <w:divBdr>
            <w:top w:val="none" w:sz="0" w:space="0" w:color="auto"/>
            <w:left w:val="none" w:sz="0" w:space="0" w:color="auto"/>
            <w:bottom w:val="none" w:sz="0" w:space="0" w:color="auto"/>
            <w:right w:val="none" w:sz="0" w:space="0" w:color="auto"/>
          </w:divBdr>
        </w:div>
        <w:div w:id="800540580">
          <w:marLeft w:val="0"/>
          <w:marRight w:val="0"/>
          <w:marTop w:val="0"/>
          <w:marBottom w:val="0"/>
          <w:divBdr>
            <w:top w:val="none" w:sz="0" w:space="0" w:color="auto"/>
            <w:left w:val="none" w:sz="0" w:space="0" w:color="auto"/>
            <w:bottom w:val="none" w:sz="0" w:space="0" w:color="auto"/>
            <w:right w:val="none" w:sz="0" w:space="0" w:color="auto"/>
          </w:divBdr>
        </w:div>
        <w:div w:id="2112817569">
          <w:marLeft w:val="0"/>
          <w:marRight w:val="0"/>
          <w:marTop w:val="0"/>
          <w:marBottom w:val="0"/>
          <w:divBdr>
            <w:top w:val="none" w:sz="0" w:space="0" w:color="auto"/>
            <w:left w:val="none" w:sz="0" w:space="0" w:color="auto"/>
            <w:bottom w:val="none" w:sz="0" w:space="0" w:color="auto"/>
            <w:right w:val="none" w:sz="0" w:space="0" w:color="auto"/>
          </w:divBdr>
        </w:div>
        <w:div w:id="1878198763">
          <w:marLeft w:val="0"/>
          <w:marRight w:val="0"/>
          <w:marTop w:val="0"/>
          <w:marBottom w:val="0"/>
          <w:divBdr>
            <w:top w:val="none" w:sz="0" w:space="0" w:color="auto"/>
            <w:left w:val="none" w:sz="0" w:space="0" w:color="auto"/>
            <w:bottom w:val="none" w:sz="0" w:space="0" w:color="auto"/>
            <w:right w:val="none" w:sz="0" w:space="0" w:color="auto"/>
          </w:divBdr>
        </w:div>
        <w:div w:id="189532193">
          <w:marLeft w:val="0"/>
          <w:marRight w:val="0"/>
          <w:marTop w:val="0"/>
          <w:marBottom w:val="0"/>
          <w:divBdr>
            <w:top w:val="none" w:sz="0" w:space="0" w:color="auto"/>
            <w:left w:val="none" w:sz="0" w:space="0" w:color="auto"/>
            <w:bottom w:val="none" w:sz="0" w:space="0" w:color="auto"/>
            <w:right w:val="none" w:sz="0" w:space="0" w:color="auto"/>
          </w:divBdr>
        </w:div>
        <w:div w:id="1565411747">
          <w:marLeft w:val="0"/>
          <w:marRight w:val="0"/>
          <w:marTop w:val="0"/>
          <w:marBottom w:val="0"/>
          <w:divBdr>
            <w:top w:val="none" w:sz="0" w:space="0" w:color="auto"/>
            <w:left w:val="none" w:sz="0" w:space="0" w:color="auto"/>
            <w:bottom w:val="none" w:sz="0" w:space="0" w:color="auto"/>
            <w:right w:val="none" w:sz="0" w:space="0" w:color="auto"/>
          </w:divBdr>
        </w:div>
        <w:div w:id="135488448">
          <w:marLeft w:val="0"/>
          <w:marRight w:val="0"/>
          <w:marTop w:val="0"/>
          <w:marBottom w:val="0"/>
          <w:divBdr>
            <w:top w:val="none" w:sz="0" w:space="0" w:color="auto"/>
            <w:left w:val="none" w:sz="0" w:space="0" w:color="auto"/>
            <w:bottom w:val="none" w:sz="0" w:space="0" w:color="auto"/>
            <w:right w:val="none" w:sz="0" w:space="0" w:color="auto"/>
          </w:divBdr>
        </w:div>
        <w:div w:id="1704558061">
          <w:marLeft w:val="0"/>
          <w:marRight w:val="0"/>
          <w:marTop w:val="0"/>
          <w:marBottom w:val="0"/>
          <w:divBdr>
            <w:top w:val="none" w:sz="0" w:space="0" w:color="auto"/>
            <w:left w:val="none" w:sz="0" w:space="0" w:color="auto"/>
            <w:bottom w:val="none" w:sz="0" w:space="0" w:color="auto"/>
            <w:right w:val="none" w:sz="0" w:space="0" w:color="auto"/>
          </w:divBdr>
        </w:div>
        <w:div w:id="345719706">
          <w:marLeft w:val="0"/>
          <w:marRight w:val="0"/>
          <w:marTop w:val="0"/>
          <w:marBottom w:val="0"/>
          <w:divBdr>
            <w:top w:val="none" w:sz="0" w:space="0" w:color="auto"/>
            <w:left w:val="none" w:sz="0" w:space="0" w:color="auto"/>
            <w:bottom w:val="none" w:sz="0" w:space="0" w:color="auto"/>
            <w:right w:val="none" w:sz="0" w:space="0" w:color="auto"/>
          </w:divBdr>
        </w:div>
        <w:div w:id="270207446">
          <w:marLeft w:val="0"/>
          <w:marRight w:val="0"/>
          <w:marTop w:val="0"/>
          <w:marBottom w:val="0"/>
          <w:divBdr>
            <w:top w:val="none" w:sz="0" w:space="0" w:color="auto"/>
            <w:left w:val="none" w:sz="0" w:space="0" w:color="auto"/>
            <w:bottom w:val="none" w:sz="0" w:space="0" w:color="auto"/>
            <w:right w:val="none" w:sz="0" w:space="0" w:color="auto"/>
          </w:divBdr>
        </w:div>
        <w:div w:id="1753503468">
          <w:marLeft w:val="0"/>
          <w:marRight w:val="0"/>
          <w:marTop w:val="0"/>
          <w:marBottom w:val="0"/>
          <w:divBdr>
            <w:top w:val="none" w:sz="0" w:space="0" w:color="auto"/>
            <w:left w:val="none" w:sz="0" w:space="0" w:color="auto"/>
            <w:bottom w:val="none" w:sz="0" w:space="0" w:color="auto"/>
            <w:right w:val="none" w:sz="0" w:space="0" w:color="auto"/>
          </w:divBdr>
        </w:div>
        <w:div w:id="1241406412">
          <w:marLeft w:val="0"/>
          <w:marRight w:val="0"/>
          <w:marTop w:val="0"/>
          <w:marBottom w:val="0"/>
          <w:divBdr>
            <w:top w:val="none" w:sz="0" w:space="0" w:color="auto"/>
            <w:left w:val="none" w:sz="0" w:space="0" w:color="auto"/>
            <w:bottom w:val="none" w:sz="0" w:space="0" w:color="auto"/>
            <w:right w:val="none" w:sz="0" w:space="0" w:color="auto"/>
          </w:divBdr>
        </w:div>
        <w:div w:id="1210725261">
          <w:marLeft w:val="0"/>
          <w:marRight w:val="0"/>
          <w:marTop w:val="0"/>
          <w:marBottom w:val="0"/>
          <w:divBdr>
            <w:top w:val="none" w:sz="0" w:space="0" w:color="auto"/>
            <w:left w:val="none" w:sz="0" w:space="0" w:color="auto"/>
            <w:bottom w:val="none" w:sz="0" w:space="0" w:color="auto"/>
            <w:right w:val="none" w:sz="0" w:space="0" w:color="auto"/>
          </w:divBdr>
        </w:div>
        <w:div w:id="1179273641">
          <w:marLeft w:val="0"/>
          <w:marRight w:val="0"/>
          <w:marTop w:val="0"/>
          <w:marBottom w:val="0"/>
          <w:divBdr>
            <w:top w:val="none" w:sz="0" w:space="0" w:color="auto"/>
            <w:left w:val="none" w:sz="0" w:space="0" w:color="auto"/>
            <w:bottom w:val="none" w:sz="0" w:space="0" w:color="auto"/>
            <w:right w:val="none" w:sz="0" w:space="0" w:color="auto"/>
          </w:divBdr>
        </w:div>
        <w:div w:id="2028287375">
          <w:marLeft w:val="0"/>
          <w:marRight w:val="0"/>
          <w:marTop w:val="0"/>
          <w:marBottom w:val="0"/>
          <w:divBdr>
            <w:top w:val="none" w:sz="0" w:space="0" w:color="auto"/>
            <w:left w:val="none" w:sz="0" w:space="0" w:color="auto"/>
            <w:bottom w:val="none" w:sz="0" w:space="0" w:color="auto"/>
            <w:right w:val="none" w:sz="0" w:space="0" w:color="auto"/>
          </w:divBdr>
        </w:div>
        <w:div w:id="1405954497">
          <w:marLeft w:val="0"/>
          <w:marRight w:val="0"/>
          <w:marTop w:val="0"/>
          <w:marBottom w:val="0"/>
          <w:divBdr>
            <w:top w:val="none" w:sz="0" w:space="0" w:color="auto"/>
            <w:left w:val="none" w:sz="0" w:space="0" w:color="auto"/>
            <w:bottom w:val="none" w:sz="0" w:space="0" w:color="auto"/>
            <w:right w:val="none" w:sz="0" w:space="0" w:color="auto"/>
          </w:divBdr>
        </w:div>
        <w:div w:id="1953434577">
          <w:marLeft w:val="0"/>
          <w:marRight w:val="0"/>
          <w:marTop w:val="0"/>
          <w:marBottom w:val="0"/>
          <w:divBdr>
            <w:top w:val="none" w:sz="0" w:space="0" w:color="auto"/>
            <w:left w:val="none" w:sz="0" w:space="0" w:color="auto"/>
            <w:bottom w:val="none" w:sz="0" w:space="0" w:color="auto"/>
            <w:right w:val="none" w:sz="0" w:space="0" w:color="auto"/>
          </w:divBdr>
        </w:div>
        <w:div w:id="1664317322">
          <w:marLeft w:val="0"/>
          <w:marRight w:val="0"/>
          <w:marTop w:val="0"/>
          <w:marBottom w:val="0"/>
          <w:divBdr>
            <w:top w:val="none" w:sz="0" w:space="0" w:color="auto"/>
            <w:left w:val="none" w:sz="0" w:space="0" w:color="auto"/>
            <w:bottom w:val="none" w:sz="0" w:space="0" w:color="auto"/>
            <w:right w:val="none" w:sz="0" w:space="0" w:color="auto"/>
          </w:divBdr>
        </w:div>
        <w:div w:id="553926761">
          <w:marLeft w:val="0"/>
          <w:marRight w:val="0"/>
          <w:marTop w:val="0"/>
          <w:marBottom w:val="0"/>
          <w:divBdr>
            <w:top w:val="none" w:sz="0" w:space="0" w:color="auto"/>
            <w:left w:val="none" w:sz="0" w:space="0" w:color="auto"/>
            <w:bottom w:val="none" w:sz="0" w:space="0" w:color="auto"/>
            <w:right w:val="none" w:sz="0" w:space="0" w:color="auto"/>
          </w:divBdr>
        </w:div>
        <w:div w:id="306203922">
          <w:marLeft w:val="0"/>
          <w:marRight w:val="0"/>
          <w:marTop w:val="0"/>
          <w:marBottom w:val="0"/>
          <w:divBdr>
            <w:top w:val="none" w:sz="0" w:space="0" w:color="auto"/>
            <w:left w:val="none" w:sz="0" w:space="0" w:color="auto"/>
            <w:bottom w:val="none" w:sz="0" w:space="0" w:color="auto"/>
            <w:right w:val="none" w:sz="0" w:space="0" w:color="auto"/>
          </w:divBdr>
        </w:div>
        <w:div w:id="1566144852">
          <w:marLeft w:val="0"/>
          <w:marRight w:val="0"/>
          <w:marTop w:val="0"/>
          <w:marBottom w:val="0"/>
          <w:divBdr>
            <w:top w:val="none" w:sz="0" w:space="0" w:color="auto"/>
            <w:left w:val="none" w:sz="0" w:space="0" w:color="auto"/>
            <w:bottom w:val="none" w:sz="0" w:space="0" w:color="auto"/>
            <w:right w:val="none" w:sz="0" w:space="0" w:color="auto"/>
          </w:divBdr>
        </w:div>
        <w:div w:id="973406703">
          <w:marLeft w:val="0"/>
          <w:marRight w:val="0"/>
          <w:marTop w:val="0"/>
          <w:marBottom w:val="0"/>
          <w:divBdr>
            <w:top w:val="none" w:sz="0" w:space="0" w:color="auto"/>
            <w:left w:val="none" w:sz="0" w:space="0" w:color="auto"/>
            <w:bottom w:val="none" w:sz="0" w:space="0" w:color="auto"/>
            <w:right w:val="none" w:sz="0" w:space="0" w:color="auto"/>
          </w:divBdr>
        </w:div>
        <w:div w:id="793672198">
          <w:marLeft w:val="0"/>
          <w:marRight w:val="0"/>
          <w:marTop w:val="0"/>
          <w:marBottom w:val="0"/>
          <w:divBdr>
            <w:top w:val="none" w:sz="0" w:space="0" w:color="auto"/>
            <w:left w:val="none" w:sz="0" w:space="0" w:color="auto"/>
            <w:bottom w:val="none" w:sz="0" w:space="0" w:color="auto"/>
            <w:right w:val="none" w:sz="0" w:space="0" w:color="auto"/>
          </w:divBdr>
        </w:div>
        <w:div w:id="1788770757">
          <w:marLeft w:val="0"/>
          <w:marRight w:val="0"/>
          <w:marTop w:val="0"/>
          <w:marBottom w:val="0"/>
          <w:divBdr>
            <w:top w:val="none" w:sz="0" w:space="0" w:color="auto"/>
            <w:left w:val="none" w:sz="0" w:space="0" w:color="auto"/>
            <w:bottom w:val="none" w:sz="0" w:space="0" w:color="auto"/>
            <w:right w:val="none" w:sz="0" w:space="0" w:color="auto"/>
          </w:divBdr>
        </w:div>
        <w:div w:id="491525006">
          <w:marLeft w:val="0"/>
          <w:marRight w:val="0"/>
          <w:marTop w:val="0"/>
          <w:marBottom w:val="0"/>
          <w:divBdr>
            <w:top w:val="none" w:sz="0" w:space="0" w:color="auto"/>
            <w:left w:val="none" w:sz="0" w:space="0" w:color="auto"/>
            <w:bottom w:val="none" w:sz="0" w:space="0" w:color="auto"/>
            <w:right w:val="none" w:sz="0" w:space="0" w:color="auto"/>
          </w:divBdr>
        </w:div>
        <w:div w:id="1329288121">
          <w:marLeft w:val="0"/>
          <w:marRight w:val="0"/>
          <w:marTop w:val="0"/>
          <w:marBottom w:val="0"/>
          <w:divBdr>
            <w:top w:val="none" w:sz="0" w:space="0" w:color="auto"/>
            <w:left w:val="none" w:sz="0" w:space="0" w:color="auto"/>
            <w:bottom w:val="none" w:sz="0" w:space="0" w:color="auto"/>
            <w:right w:val="none" w:sz="0" w:space="0" w:color="auto"/>
          </w:divBdr>
        </w:div>
        <w:div w:id="2088646370">
          <w:marLeft w:val="0"/>
          <w:marRight w:val="0"/>
          <w:marTop w:val="0"/>
          <w:marBottom w:val="0"/>
          <w:divBdr>
            <w:top w:val="none" w:sz="0" w:space="0" w:color="auto"/>
            <w:left w:val="none" w:sz="0" w:space="0" w:color="auto"/>
            <w:bottom w:val="none" w:sz="0" w:space="0" w:color="auto"/>
            <w:right w:val="none" w:sz="0" w:space="0" w:color="auto"/>
          </w:divBdr>
        </w:div>
        <w:div w:id="389153684">
          <w:marLeft w:val="0"/>
          <w:marRight w:val="0"/>
          <w:marTop w:val="0"/>
          <w:marBottom w:val="0"/>
          <w:divBdr>
            <w:top w:val="none" w:sz="0" w:space="0" w:color="auto"/>
            <w:left w:val="none" w:sz="0" w:space="0" w:color="auto"/>
            <w:bottom w:val="none" w:sz="0" w:space="0" w:color="auto"/>
            <w:right w:val="none" w:sz="0" w:space="0" w:color="auto"/>
          </w:divBdr>
        </w:div>
        <w:div w:id="1244341071">
          <w:marLeft w:val="0"/>
          <w:marRight w:val="0"/>
          <w:marTop w:val="0"/>
          <w:marBottom w:val="0"/>
          <w:divBdr>
            <w:top w:val="none" w:sz="0" w:space="0" w:color="auto"/>
            <w:left w:val="none" w:sz="0" w:space="0" w:color="auto"/>
            <w:bottom w:val="none" w:sz="0" w:space="0" w:color="auto"/>
            <w:right w:val="none" w:sz="0" w:space="0" w:color="auto"/>
          </w:divBdr>
        </w:div>
        <w:div w:id="658386449">
          <w:marLeft w:val="0"/>
          <w:marRight w:val="0"/>
          <w:marTop w:val="0"/>
          <w:marBottom w:val="0"/>
          <w:divBdr>
            <w:top w:val="none" w:sz="0" w:space="0" w:color="auto"/>
            <w:left w:val="none" w:sz="0" w:space="0" w:color="auto"/>
            <w:bottom w:val="none" w:sz="0" w:space="0" w:color="auto"/>
            <w:right w:val="none" w:sz="0" w:space="0" w:color="auto"/>
          </w:divBdr>
        </w:div>
        <w:div w:id="1255281684">
          <w:marLeft w:val="0"/>
          <w:marRight w:val="0"/>
          <w:marTop w:val="0"/>
          <w:marBottom w:val="0"/>
          <w:divBdr>
            <w:top w:val="none" w:sz="0" w:space="0" w:color="auto"/>
            <w:left w:val="none" w:sz="0" w:space="0" w:color="auto"/>
            <w:bottom w:val="none" w:sz="0" w:space="0" w:color="auto"/>
            <w:right w:val="none" w:sz="0" w:space="0" w:color="auto"/>
          </w:divBdr>
        </w:div>
        <w:div w:id="1498574293">
          <w:marLeft w:val="0"/>
          <w:marRight w:val="0"/>
          <w:marTop w:val="0"/>
          <w:marBottom w:val="0"/>
          <w:divBdr>
            <w:top w:val="none" w:sz="0" w:space="0" w:color="auto"/>
            <w:left w:val="none" w:sz="0" w:space="0" w:color="auto"/>
            <w:bottom w:val="none" w:sz="0" w:space="0" w:color="auto"/>
            <w:right w:val="none" w:sz="0" w:space="0" w:color="auto"/>
          </w:divBdr>
        </w:div>
        <w:div w:id="734283447">
          <w:marLeft w:val="0"/>
          <w:marRight w:val="0"/>
          <w:marTop w:val="0"/>
          <w:marBottom w:val="0"/>
          <w:divBdr>
            <w:top w:val="none" w:sz="0" w:space="0" w:color="auto"/>
            <w:left w:val="none" w:sz="0" w:space="0" w:color="auto"/>
            <w:bottom w:val="none" w:sz="0" w:space="0" w:color="auto"/>
            <w:right w:val="none" w:sz="0" w:space="0" w:color="auto"/>
          </w:divBdr>
        </w:div>
        <w:div w:id="2052025001">
          <w:marLeft w:val="0"/>
          <w:marRight w:val="0"/>
          <w:marTop w:val="0"/>
          <w:marBottom w:val="0"/>
          <w:divBdr>
            <w:top w:val="none" w:sz="0" w:space="0" w:color="auto"/>
            <w:left w:val="none" w:sz="0" w:space="0" w:color="auto"/>
            <w:bottom w:val="none" w:sz="0" w:space="0" w:color="auto"/>
            <w:right w:val="none" w:sz="0" w:space="0" w:color="auto"/>
          </w:divBdr>
        </w:div>
        <w:div w:id="2108428954">
          <w:marLeft w:val="0"/>
          <w:marRight w:val="0"/>
          <w:marTop w:val="0"/>
          <w:marBottom w:val="0"/>
          <w:divBdr>
            <w:top w:val="none" w:sz="0" w:space="0" w:color="auto"/>
            <w:left w:val="none" w:sz="0" w:space="0" w:color="auto"/>
            <w:bottom w:val="none" w:sz="0" w:space="0" w:color="auto"/>
            <w:right w:val="none" w:sz="0" w:space="0" w:color="auto"/>
          </w:divBdr>
        </w:div>
        <w:div w:id="409471015">
          <w:marLeft w:val="0"/>
          <w:marRight w:val="0"/>
          <w:marTop w:val="0"/>
          <w:marBottom w:val="0"/>
          <w:divBdr>
            <w:top w:val="none" w:sz="0" w:space="0" w:color="auto"/>
            <w:left w:val="none" w:sz="0" w:space="0" w:color="auto"/>
            <w:bottom w:val="none" w:sz="0" w:space="0" w:color="auto"/>
            <w:right w:val="none" w:sz="0" w:space="0" w:color="auto"/>
          </w:divBdr>
        </w:div>
        <w:div w:id="1487012631">
          <w:marLeft w:val="0"/>
          <w:marRight w:val="0"/>
          <w:marTop w:val="0"/>
          <w:marBottom w:val="0"/>
          <w:divBdr>
            <w:top w:val="none" w:sz="0" w:space="0" w:color="auto"/>
            <w:left w:val="none" w:sz="0" w:space="0" w:color="auto"/>
            <w:bottom w:val="none" w:sz="0" w:space="0" w:color="auto"/>
            <w:right w:val="none" w:sz="0" w:space="0" w:color="auto"/>
          </w:divBdr>
        </w:div>
        <w:div w:id="526261566">
          <w:marLeft w:val="0"/>
          <w:marRight w:val="0"/>
          <w:marTop w:val="0"/>
          <w:marBottom w:val="0"/>
          <w:divBdr>
            <w:top w:val="none" w:sz="0" w:space="0" w:color="auto"/>
            <w:left w:val="none" w:sz="0" w:space="0" w:color="auto"/>
            <w:bottom w:val="none" w:sz="0" w:space="0" w:color="auto"/>
            <w:right w:val="none" w:sz="0" w:space="0" w:color="auto"/>
          </w:divBdr>
        </w:div>
        <w:div w:id="1565679748">
          <w:marLeft w:val="0"/>
          <w:marRight w:val="0"/>
          <w:marTop w:val="0"/>
          <w:marBottom w:val="0"/>
          <w:divBdr>
            <w:top w:val="none" w:sz="0" w:space="0" w:color="auto"/>
            <w:left w:val="none" w:sz="0" w:space="0" w:color="auto"/>
            <w:bottom w:val="none" w:sz="0" w:space="0" w:color="auto"/>
            <w:right w:val="none" w:sz="0" w:space="0" w:color="auto"/>
          </w:divBdr>
        </w:div>
        <w:div w:id="1561206241">
          <w:marLeft w:val="0"/>
          <w:marRight w:val="0"/>
          <w:marTop w:val="0"/>
          <w:marBottom w:val="0"/>
          <w:divBdr>
            <w:top w:val="none" w:sz="0" w:space="0" w:color="auto"/>
            <w:left w:val="none" w:sz="0" w:space="0" w:color="auto"/>
            <w:bottom w:val="none" w:sz="0" w:space="0" w:color="auto"/>
            <w:right w:val="none" w:sz="0" w:space="0" w:color="auto"/>
          </w:divBdr>
        </w:div>
        <w:div w:id="1444689020">
          <w:marLeft w:val="0"/>
          <w:marRight w:val="0"/>
          <w:marTop w:val="0"/>
          <w:marBottom w:val="0"/>
          <w:divBdr>
            <w:top w:val="none" w:sz="0" w:space="0" w:color="auto"/>
            <w:left w:val="none" w:sz="0" w:space="0" w:color="auto"/>
            <w:bottom w:val="none" w:sz="0" w:space="0" w:color="auto"/>
            <w:right w:val="none" w:sz="0" w:space="0" w:color="auto"/>
          </w:divBdr>
        </w:div>
        <w:div w:id="1704790">
          <w:marLeft w:val="0"/>
          <w:marRight w:val="0"/>
          <w:marTop w:val="0"/>
          <w:marBottom w:val="0"/>
          <w:divBdr>
            <w:top w:val="none" w:sz="0" w:space="0" w:color="auto"/>
            <w:left w:val="none" w:sz="0" w:space="0" w:color="auto"/>
            <w:bottom w:val="none" w:sz="0" w:space="0" w:color="auto"/>
            <w:right w:val="none" w:sz="0" w:space="0" w:color="auto"/>
          </w:divBdr>
        </w:div>
        <w:div w:id="183592279">
          <w:marLeft w:val="0"/>
          <w:marRight w:val="0"/>
          <w:marTop w:val="0"/>
          <w:marBottom w:val="0"/>
          <w:divBdr>
            <w:top w:val="none" w:sz="0" w:space="0" w:color="auto"/>
            <w:left w:val="none" w:sz="0" w:space="0" w:color="auto"/>
            <w:bottom w:val="none" w:sz="0" w:space="0" w:color="auto"/>
            <w:right w:val="none" w:sz="0" w:space="0" w:color="auto"/>
          </w:divBdr>
        </w:div>
        <w:div w:id="1886454107">
          <w:marLeft w:val="0"/>
          <w:marRight w:val="0"/>
          <w:marTop w:val="0"/>
          <w:marBottom w:val="0"/>
          <w:divBdr>
            <w:top w:val="none" w:sz="0" w:space="0" w:color="auto"/>
            <w:left w:val="none" w:sz="0" w:space="0" w:color="auto"/>
            <w:bottom w:val="none" w:sz="0" w:space="0" w:color="auto"/>
            <w:right w:val="none" w:sz="0" w:space="0" w:color="auto"/>
          </w:divBdr>
        </w:div>
        <w:div w:id="248275284">
          <w:marLeft w:val="0"/>
          <w:marRight w:val="0"/>
          <w:marTop w:val="0"/>
          <w:marBottom w:val="0"/>
          <w:divBdr>
            <w:top w:val="none" w:sz="0" w:space="0" w:color="auto"/>
            <w:left w:val="none" w:sz="0" w:space="0" w:color="auto"/>
            <w:bottom w:val="none" w:sz="0" w:space="0" w:color="auto"/>
            <w:right w:val="none" w:sz="0" w:space="0" w:color="auto"/>
          </w:divBdr>
        </w:div>
        <w:div w:id="89009063">
          <w:marLeft w:val="0"/>
          <w:marRight w:val="0"/>
          <w:marTop w:val="0"/>
          <w:marBottom w:val="0"/>
          <w:divBdr>
            <w:top w:val="none" w:sz="0" w:space="0" w:color="auto"/>
            <w:left w:val="none" w:sz="0" w:space="0" w:color="auto"/>
            <w:bottom w:val="none" w:sz="0" w:space="0" w:color="auto"/>
            <w:right w:val="none" w:sz="0" w:space="0" w:color="auto"/>
          </w:divBdr>
        </w:div>
        <w:div w:id="1066419751">
          <w:marLeft w:val="0"/>
          <w:marRight w:val="0"/>
          <w:marTop w:val="0"/>
          <w:marBottom w:val="0"/>
          <w:divBdr>
            <w:top w:val="none" w:sz="0" w:space="0" w:color="auto"/>
            <w:left w:val="none" w:sz="0" w:space="0" w:color="auto"/>
            <w:bottom w:val="none" w:sz="0" w:space="0" w:color="auto"/>
            <w:right w:val="none" w:sz="0" w:space="0" w:color="auto"/>
          </w:divBdr>
        </w:div>
        <w:div w:id="1745183625">
          <w:marLeft w:val="0"/>
          <w:marRight w:val="0"/>
          <w:marTop w:val="0"/>
          <w:marBottom w:val="0"/>
          <w:divBdr>
            <w:top w:val="none" w:sz="0" w:space="0" w:color="auto"/>
            <w:left w:val="none" w:sz="0" w:space="0" w:color="auto"/>
            <w:bottom w:val="none" w:sz="0" w:space="0" w:color="auto"/>
            <w:right w:val="none" w:sz="0" w:space="0" w:color="auto"/>
          </w:divBdr>
        </w:div>
        <w:div w:id="752051921">
          <w:marLeft w:val="0"/>
          <w:marRight w:val="0"/>
          <w:marTop w:val="0"/>
          <w:marBottom w:val="0"/>
          <w:divBdr>
            <w:top w:val="none" w:sz="0" w:space="0" w:color="auto"/>
            <w:left w:val="none" w:sz="0" w:space="0" w:color="auto"/>
            <w:bottom w:val="none" w:sz="0" w:space="0" w:color="auto"/>
            <w:right w:val="none" w:sz="0" w:space="0" w:color="auto"/>
          </w:divBdr>
        </w:div>
        <w:div w:id="2021934143">
          <w:marLeft w:val="0"/>
          <w:marRight w:val="0"/>
          <w:marTop w:val="0"/>
          <w:marBottom w:val="0"/>
          <w:divBdr>
            <w:top w:val="none" w:sz="0" w:space="0" w:color="auto"/>
            <w:left w:val="none" w:sz="0" w:space="0" w:color="auto"/>
            <w:bottom w:val="none" w:sz="0" w:space="0" w:color="auto"/>
            <w:right w:val="none" w:sz="0" w:space="0" w:color="auto"/>
          </w:divBdr>
        </w:div>
        <w:div w:id="1037048971">
          <w:marLeft w:val="0"/>
          <w:marRight w:val="0"/>
          <w:marTop w:val="0"/>
          <w:marBottom w:val="0"/>
          <w:divBdr>
            <w:top w:val="none" w:sz="0" w:space="0" w:color="auto"/>
            <w:left w:val="none" w:sz="0" w:space="0" w:color="auto"/>
            <w:bottom w:val="none" w:sz="0" w:space="0" w:color="auto"/>
            <w:right w:val="none" w:sz="0" w:space="0" w:color="auto"/>
          </w:divBdr>
        </w:div>
        <w:div w:id="161552721">
          <w:marLeft w:val="0"/>
          <w:marRight w:val="0"/>
          <w:marTop w:val="0"/>
          <w:marBottom w:val="0"/>
          <w:divBdr>
            <w:top w:val="none" w:sz="0" w:space="0" w:color="auto"/>
            <w:left w:val="none" w:sz="0" w:space="0" w:color="auto"/>
            <w:bottom w:val="none" w:sz="0" w:space="0" w:color="auto"/>
            <w:right w:val="none" w:sz="0" w:space="0" w:color="auto"/>
          </w:divBdr>
        </w:div>
        <w:div w:id="1007056304">
          <w:marLeft w:val="0"/>
          <w:marRight w:val="0"/>
          <w:marTop w:val="0"/>
          <w:marBottom w:val="0"/>
          <w:divBdr>
            <w:top w:val="none" w:sz="0" w:space="0" w:color="auto"/>
            <w:left w:val="none" w:sz="0" w:space="0" w:color="auto"/>
            <w:bottom w:val="none" w:sz="0" w:space="0" w:color="auto"/>
            <w:right w:val="none" w:sz="0" w:space="0" w:color="auto"/>
          </w:divBdr>
        </w:div>
        <w:div w:id="41173816">
          <w:marLeft w:val="0"/>
          <w:marRight w:val="0"/>
          <w:marTop w:val="0"/>
          <w:marBottom w:val="0"/>
          <w:divBdr>
            <w:top w:val="none" w:sz="0" w:space="0" w:color="auto"/>
            <w:left w:val="none" w:sz="0" w:space="0" w:color="auto"/>
            <w:bottom w:val="none" w:sz="0" w:space="0" w:color="auto"/>
            <w:right w:val="none" w:sz="0" w:space="0" w:color="auto"/>
          </w:divBdr>
        </w:div>
        <w:div w:id="1320577965">
          <w:marLeft w:val="0"/>
          <w:marRight w:val="0"/>
          <w:marTop w:val="0"/>
          <w:marBottom w:val="0"/>
          <w:divBdr>
            <w:top w:val="none" w:sz="0" w:space="0" w:color="auto"/>
            <w:left w:val="none" w:sz="0" w:space="0" w:color="auto"/>
            <w:bottom w:val="none" w:sz="0" w:space="0" w:color="auto"/>
            <w:right w:val="none" w:sz="0" w:space="0" w:color="auto"/>
          </w:divBdr>
        </w:div>
        <w:div w:id="60297464">
          <w:marLeft w:val="0"/>
          <w:marRight w:val="0"/>
          <w:marTop w:val="0"/>
          <w:marBottom w:val="0"/>
          <w:divBdr>
            <w:top w:val="none" w:sz="0" w:space="0" w:color="auto"/>
            <w:left w:val="none" w:sz="0" w:space="0" w:color="auto"/>
            <w:bottom w:val="none" w:sz="0" w:space="0" w:color="auto"/>
            <w:right w:val="none" w:sz="0" w:space="0" w:color="auto"/>
          </w:divBdr>
        </w:div>
        <w:div w:id="120075035">
          <w:marLeft w:val="0"/>
          <w:marRight w:val="0"/>
          <w:marTop w:val="0"/>
          <w:marBottom w:val="0"/>
          <w:divBdr>
            <w:top w:val="none" w:sz="0" w:space="0" w:color="auto"/>
            <w:left w:val="none" w:sz="0" w:space="0" w:color="auto"/>
            <w:bottom w:val="none" w:sz="0" w:space="0" w:color="auto"/>
            <w:right w:val="none" w:sz="0" w:space="0" w:color="auto"/>
          </w:divBdr>
        </w:div>
        <w:div w:id="848982499">
          <w:marLeft w:val="0"/>
          <w:marRight w:val="0"/>
          <w:marTop w:val="0"/>
          <w:marBottom w:val="0"/>
          <w:divBdr>
            <w:top w:val="none" w:sz="0" w:space="0" w:color="auto"/>
            <w:left w:val="none" w:sz="0" w:space="0" w:color="auto"/>
            <w:bottom w:val="none" w:sz="0" w:space="0" w:color="auto"/>
            <w:right w:val="none" w:sz="0" w:space="0" w:color="auto"/>
          </w:divBdr>
        </w:div>
        <w:div w:id="913903530">
          <w:marLeft w:val="0"/>
          <w:marRight w:val="0"/>
          <w:marTop w:val="0"/>
          <w:marBottom w:val="0"/>
          <w:divBdr>
            <w:top w:val="none" w:sz="0" w:space="0" w:color="auto"/>
            <w:left w:val="none" w:sz="0" w:space="0" w:color="auto"/>
            <w:bottom w:val="none" w:sz="0" w:space="0" w:color="auto"/>
            <w:right w:val="none" w:sz="0" w:space="0" w:color="auto"/>
          </w:divBdr>
        </w:div>
        <w:div w:id="1993243839">
          <w:marLeft w:val="0"/>
          <w:marRight w:val="0"/>
          <w:marTop w:val="0"/>
          <w:marBottom w:val="0"/>
          <w:divBdr>
            <w:top w:val="none" w:sz="0" w:space="0" w:color="auto"/>
            <w:left w:val="none" w:sz="0" w:space="0" w:color="auto"/>
            <w:bottom w:val="none" w:sz="0" w:space="0" w:color="auto"/>
            <w:right w:val="none" w:sz="0" w:space="0" w:color="auto"/>
          </w:divBdr>
        </w:div>
      </w:divsChild>
    </w:div>
    <w:div w:id="1752509287">
      <w:bodyDiv w:val="1"/>
      <w:marLeft w:val="0"/>
      <w:marRight w:val="0"/>
      <w:marTop w:val="0"/>
      <w:marBottom w:val="0"/>
      <w:divBdr>
        <w:top w:val="none" w:sz="0" w:space="0" w:color="auto"/>
        <w:left w:val="none" w:sz="0" w:space="0" w:color="auto"/>
        <w:bottom w:val="none" w:sz="0" w:space="0" w:color="auto"/>
        <w:right w:val="none" w:sz="0" w:space="0" w:color="auto"/>
      </w:divBdr>
      <w:divsChild>
        <w:div w:id="708068676">
          <w:marLeft w:val="0"/>
          <w:marRight w:val="0"/>
          <w:marTop w:val="0"/>
          <w:marBottom w:val="0"/>
          <w:divBdr>
            <w:top w:val="none" w:sz="0" w:space="0" w:color="auto"/>
            <w:left w:val="none" w:sz="0" w:space="0" w:color="auto"/>
            <w:bottom w:val="none" w:sz="0" w:space="0" w:color="auto"/>
            <w:right w:val="none" w:sz="0" w:space="0" w:color="auto"/>
          </w:divBdr>
          <w:divsChild>
            <w:div w:id="2092585173">
              <w:marLeft w:val="0"/>
              <w:marRight w:val="0"/>
              <w:marTop w:val="0"/>
              <w:marBottom w:val="0"/>
              <w:divBdr>
                <w:top w:val="none" w:sz="0" w:space="0" w:color="auto"/>
                <w:left w:val="none" w:sz="0" w:space="0" w:color="auto"/>
                <w:bottom w:val="none" w:sz="0" w:space="0" w:color="auto"/>
                <w:right w:val="none" w:sz="0" w:space="0" w:color="auto"/>
              </w:divBdr>
              <w:divsChild>
                <w:div w:id="1325352735">
                  <w:marLeft w:val="0"/>
                  <w:marRight w:val="0"/>
                  <w:marTop w:val="0"/>
                  <w:marBottom w:val="0"/>
                  <w:divBdr>
                    <w:top w:val="none" w:sz="0" w:space="0" w:color="auto"/>
                    <w:left w:val="none" w:sz="0" w:space="0" w:color="auto"/>
                    <w:bottom w:val="none" w:sz="0" w:space="0" w:color="auto"/>
                    <w:right w:val="none" w:sz="0" w:space="0" w:color="auto"/>
                  </w:divBdr>
                  <w:divsChild>
                    <w:div w:id="437525718">
                      <w:marLeft w:val="0"/>
                      <w:marRight w:val="0"/>
                      <w:marTop w:val="0"/>
                      <w:marBottom w:val="0"/>
                      <w:divBdr>
                        <w:top w:val="none" w:sz="0" w:space="0" w:color="auto"/>
                        <w:left w:val="none" w:sz="0" w:space="0" w:color="auto"/>
                        <w:bottom w:val="none" w:sz="0" w:space="0" w:color="auto"/>
                        <w:right w:val="none" w:sz="0" w:space="0" w:color="auto"/>
                      </w:divBdr>
                      <w:divsChild>
                        <w:div w:id="1137264952">
                          <w:marLeft w:val="0"/>
                          <w:marRight w:val="0"/>
                          <w:marTop w:val="0"/>
                          <w:marBottom w:val="0"/>
                          <w:divBdr>
                            <w:top w:val="none" w:sz="0" w:space="0" w:color="auto"/>
                            <w:left w:val="none" w:sz="0" w:space="0" w:color="auto"/>
                            <w:bottom w:val="none" w:sz="0" w:space="0" w:color="auto"/>
                            <w:right w:val="none" w:sz="0" w:space="0" w:color="auto"/>
                          </w:divBdr>
                          <w:divsChild>
                            <w:div w:id="601034464">
                              <w:marLeft w:val="0"/>
                              <w:marRight w:val="0"/>
                              <w:marTop w:val="0"/>
                              <w:marBottom w:val="0"/>
                              <w:divBdr>
                                <w:top w:val="none" w:sz="0" w:space="0" w:color="auto"/>
                                <w:left w:val="none" w:sz="0" w:space="0" w:color="auto"/>
                                <w:bottom w:val="none" w:sz="0" w:space="0" w:color="auto"/>
                                <w:right w:val="none" w:sz="0" w:space="0" w:color="auto"/>
                              </w:divBdr>
                              <w:divsChild>
                                <w:div w:id="474644206">
                                  <w:marLeft w:val="0"/>
                                  <w:marRight w:val="0"/>
                                  <w:marTop w:val="0"/>
                                  <w:marBottom w:val="0"/>
                                  <w:divBdr>
                                    <w:top w:val="none" w:sz="0" w:space="0" w:color="auto"/>
                                    <w:left w:val="none" w:sz="0" w:space="0" w:color="auto"/>
                                    <w:bottom w:val="none" w:sz="0" w:space="0" w:color="auto"/>
                                    <w:right w:val="none" w:sz="0" w:space="0" w:color="auto"/>
                                  </w:divBdr>
                                  <w:divsChild>
                                    <w:div w:id="813067559">
                                      <w:marLeft w:val="0"/>
                                      <w:marRight w:val="0"/>
                                      <w:marTop w:val="0"/>
                                      <w:marBottom w:val="0"/>
                                      <w:divBdr>
                                        <w:top w:val="none" w:sz="0" w:space="0" w:color="auto"/>
                                        <w:left w:val="none" w:sz="0" w:space="0" w:color="auto"/>
                                        <w:bottom w:val="none" w:sz="0" w:space="0" w:color="auto"/>
                                        <w:right w:val="none" w:sz="0" w:space="0" w:color="auto"/>
                                      </w:divBdr>
                                      <w:divsChild>
                                        <w:div w:id="273484902">
                                          <w:marLeft w:val="0"/>
                                          <w:marRight w:val="0"/>
                                          <w:marTop w:val="0"/>
                                          <w:marBottom w:val="495"/>
                                          <w:divBdr>
                                            <w:top w:val="none" w:sz="0" w:space="0" w:color="auto"/>
                                            <w:left w:val="none" w:sz="0" w:space="0" w:color="auto"/>
                                            <w:bottom w:val="none" w:sz="0" w:space="0" w:color="auto"/>
                                            <w:right w:val="none" w:sz="0" w:space="0" w:color="auto"/>
                                          </w:divBdr>
                                          <w:divsChild>
                                            <w:div w:id="24237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443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privacy@eindhovenairport.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it@eindhovenairport.nl" TargetMode="External"/><Relationship Id="rId2" Type="http://schemas.openxmlformats.org/officeDocument/2006/relationships/customXml" Target="../customXml/item2.xml"/><Relationship Id="rId16" Type="http://schemas.openxmlformats.org/officeDocument/2006/relationships/hyperlink" Target="mailto:privacy@eindhovenairport.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privacy@eindhovenairport.n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D9B155FE1DB345A539590AD2AE4593" ma:contentTypeVersion="10" ma:contentTypeDescription="Een nieuw document maken." ma:contentTypeScope="" ma:versionID="7e63340a473e68f5951b266f359a8d2d">
  <xsd:schema xmlns:xsd="http://www.w3.org/2001/XMLSchema" xmlns:xs="http://www.w3.org/2001/XMLSchema" xmlns:p="http://schemas.microsoft.com/office/2006/metadata/properties" xmlns:ns2="8b60e1f4-5ca2-42d2-90fb-abd75c086795" xmlns:ns3="7ae26eb2-edaa-436a-8e2c-e1e9f5b52055" targetNamespace="http://schemas.microsoft.com/office/2006/metadata/properties" ma:root="true" ma:fieldsID="40d8096a6d086565a32f83e0b7418209" ns2:_="" ns3:_="">
    <xsd:import namespace="8b60e1f4-5ca2-42d2-90fb-abd75c086795"/>
    <xsd:import namespace="7ae26eb2-edaa-436a-8e2c-e1e9f5b520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0e1f4-5ca2-42d2-90fb-abd75c086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f6da731-a3d3-4e23-b3e5-c7bcc28c51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e26eb2-edaa-436a-8e2c-e1e9f5b520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98eee1-44b1-4a90-b080-77eab8fe44fa}" ma:internalName="TaxCatchAll" ma:showField="CatchAllData" ma:web="7ae26eb2-edaa-436a-8e2c-e1e9f5b52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60e1f4-5ca2-42d2-90fb-abd75c086795">
      <Terms xmlns="http://schemas.microsoft.com/office/infopath/2007/PartnerControls"/>
    </lcf76f155ced4ddcb4097134ff3c332f>
    <TaxCatchAll xmlns="7ae26eb2-edaa-436a-8e2c-e1e9f5b5205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DE8BE8-00E1-48A2-946B-2ECB3FF58C08}">
  <ds:schemaRefs>
    <ds:schemaRef ds:uri="http://schemas.openxmlformats.org/officeDocument/2006/bibliography"/>
  </ds:schemaRefs>
</ds:datastoreItem>
</file>

<file path=customXml/itemProps2.xml><?xml version="1.0" encoding="utf-8"?>
<ds:datastoreItem xmlns:ds="http://schemas.openxmlformats.org/officeDocument/2006/customXml" ds:itemID="{AC67CA42-3837-487E-A22D-AB30053F2648}"/>
</file>

<file path=customXml/itemProps3.xml><?xml version="1.0" encoding="utf-8"?>
<ds:datastoreItem xmlns:ds="http://schemas.openxmlformats.org/officeDocument/2006/customXml" ds:itemID="{8482EB99-152D-43FC-A544-91A0C797C673}">
  <ds:schemaRefs>
    <ds:schemaRef ds:uri="http://purl.org/dc/dcmitype/"/>
    <ds:schemaRef ds:uri="http://schemas.microsoft.com/office/2006/documentManagement/types"/>
    <ds:schemaRef ds:uri="http://schemas.microsoft.com/office/2006/metadata/propertie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268db2eb-0212-4f46-ad1a-def588472e69"/>
    <ds:schemaRef ds:uri="04d8a9d3-61df-4969-99c0-81e3ef951b5b"/>
  </ds:schemaRefs>
</ds:datastoreItem>
</file>

<file path=customXml/itemProps4.xml><?xml version="1.0" encoding="utf-8"?>
<ds:datastoreItem xmlns:ds="http://schemas.openxmlformats.org/officeDocument/2006/customXml" ds:itemID="{ADC8C22C-24BD-45DA-9D64-F109D757B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3148</Words>
  <Characters>17314</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Model bewerkerovereenkomst Q42013.docx</vt:lpstr>
    </vt:vector>
  </TitlesOfParts>
  <Company>Eindhoven Airport N.V.</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bewerkerovereenkomst Q42013.docx</dc:title>
  <dc:creator>y.koh@eindhovenairport.nl</dc:creator>
  <cp:lastModifiedBy>Ying Koh</cp:lastModifiedBy>
  <cp:revision>2</cp:revision>
  <dcterms:created xsi:type="dcterms:W3CDTF">2023-10-27T10:01:00Z</dcterms:created>
  <dcterms:modified xsi:type="dcterms:W3CDTF">2023-10-27T10:01:00Z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ist">
    <vt:lpwstr>19</vt:lpwstr>
  </property>
  <property fmtid="{D5CDD505-2E9C-101B-9397-08002B2CF9AE}" pid="3" name="Title">
    <vt:lpwstr>Model bewerkerovereenkomst Q42013.docx</vt:lpwstr>
  </property>
  <property fmtid="{D5CDD505-2E9C-101B-9397-08002B2CF9AE}" pid="4" name="Clientnaam">
    <vt:lpwstr>Groep Educatieve Uitgeverijen</vt:lpwstr>
  </property>
  <property fmtid="{D5CDD505-2E9C-101B-9397-08002B2CF9AE}" pid="5" name="Clientcode">
    <vt:lpwstr>512263</vt:lpwstr>
  </property>
  <property fmtid="{D5CDD505-2E9C-101B-9397-08002B2CF9AE}" pid="6" name="Dossiernaam">
    <vt:lpwstr>GEU/privacy vw. eductatieve uitgeverijen</vt:lpwstr>
  </property>
  <property fmtid="{D5CDD505-2E9C-101B-9397-08002B2CF9AE}" pid="7" name="Dossiercode">
    <vt:lpwstr>50350</vt:lpwstr>
  </property>
  <property fmtid="{D5CDD505-2E9C-101B-9397-08002B2CF9AE}" pid="8" name="Dossiertype">
    <vt:lpwstr>Advocatuur</vt:lpwstr>
  </property>
  <property fmtid="{D5CDD505-2E9C-101B-9397-08002B2CF9AE}" pid="9" name="Auteurdocument">
    <vt:lpwstr>19</vt:lpwstr>
  </property>
  <property fmtid="{D5CDD505-2E9C-101B-9397-08002B2CF9AE}" pid="10" name="Juridisch onderwerpTaxHTField0">
    <vt:lpwstr/>
  </property>
  <property fmtid="{D5CDD505-2E9C-101B-9397-08002B2CF9AE}" pid="11" name="JuridischOnderwerp">
    <vt:lpwstr/>
  </property>
  <property fmtid="{D5CDD505-2E9C-101B-9397-08002B2CF9AE}" pid="12" name="TaxCatchAll">
    <vt:lpwstr/>
  </property>
  <property fmtid="{D5CDD505-2E9C-101B-9397-08002B2CF9AE}" pid="13" name="Perspectief">
    <vt:lpwstr>3. Neutraal</vt:lpwstr>
  </property>
  <property fmtid="{D5CDD505-2E9C-101B-9397-08002B2CF9AE}" pid="14" name="ContentTypeId">
    <vt:lpwstr>0x0101006DD9B155FE1DB345A539590AD2AE4593</vt:lpwstr>
  </property>
  <property fmtid="{D5CDD505-2E9C-101B-9397-08002B2CF9AE}" pid="15" name="mvRef">
    <vt:lpwstr>1341722/0.1</vt:lpwstr>
  </property>
  <property fmtid="{D5CDD505-2E9C-101B-9397-08002B2CF9AE}" pid="16" name="_dlc_DocIdItemGuid">
    <vt:lpwstr>759aed35-d210-47d5-8ae4-219668f49f5d</vt:lpwstr>
  </property>
  <property fmtid="{D5CDD505-2E9C-101B-9397-08002B2CF9AE}" pid="17" name="SectieTaxHTField0">
    <vt:lpwstr>Sectie Privacy|0b6eced9-c5b8-4288-8ac3-b73a7701ed3a</vt:lpwstr>
  </property>
  <property fmtid="{D5CDD505-2E9C-101B-9397-08002B2CF9AE}" pid="18" name="IsDmfSave">
    <vt:lpwstr>True</vt:lpwstr>
  </property>
  <property fmtid="{D5CDD505-2E9C-101B-9397-08002B2CF9AE}" pid="19" name="Sectie">
    <vt:lpwstr>1;#Sectie Privacy|0b6eced9-c5b8-4288-8ac3-b73a7701ed3a</vt:lpwstr>
  </property>
  <property fmtid="{D5CDD505-2E9C-101B-9397-08002B2CF9AE}" pid="20" name="MSIP_Label_0f17584e-8571-4d2d-ad5a-3ee9b95f3c36_Enabled">
    <vt:lpwstr>true</vt:lpwstr>
  </property>
  <property fmtid="{D5CDD505-2E9C-101B-9397-08002B2CF9AE}" pid="21" name="MSIP_Label_0f17584e-8571-4d2d-ad5a-3ee9b95f3c36_SetDate">
    <vt:lpwstr>2019-07-15T13:34:31Z</vt:lpwstr>
  </property>
  <property fmtid="{D5CDD505-2E9C-101B-9397-08002B2CF9AE}" pid="22" name="MSIP_Label_0f17584e-8571-4d2d-ad5a-3ee9b95f3c36_Method">
    <vt:lpwstr>Standard</vt:lpwstr>
  </property>
  <property fmtid="{D5CDD505-2E9C-101B-9397-08002B2CF9AE}" pid="23" name="MSIP_Label_0f17584e-8571-4d2d-ad5a-3ee9b95f3c36_Name">
    <vt:lpwstr>Intern</vt:lpwstr>
  </property>
  <property fmtid="{D5CDD505-2E9C-101B-9397-08002B2CF9AE}" pid="24" name="MSIP_Label_0f17584e-8571-4d2d-ad5a-3ee9b95f3c36_SiteId">
    <vt:lpwstr>4161e6ef-8785-42bc-af8f-df944478bba2</vt:lpwstr>
  </property>
  <property fmtid="{D5CDD505-2E9C-101B-9397-08002B2CF9AE}" pid="25" name="MSIP_Label_0f17584e-8571-4d2d-ad5a-3ee9b95f3c36_ActionId">
    <vt:lpwstr>783d57b9-6c70-49bb-94ed-000065f6f8b0</vt:lpwstr>
  </property>
  <property fmtid="{D5CDD505-2E9C-101B-9397-08002B2CF9AE}" pid="26" name="eadmsSource">
    <vt:lpwstr>1;#Legal affairs|d32ae6d4-b56c-4e24-8499-0118b15b341e</vt:lpwstr>
  </property>
  <property fmtid="{D5CDD505-2E9C-101B-9397-08002B2CF9AE}" pid="27" name="eadmsRelation">
    <vt:lpwstr/>
  </property>
  <property fmtid="{D5CDD505-2E9C-101B-9397-08002B2CF9AE}" pid="28" name="eadmsDoelgroep">
    <vt:lpwstr>5;#Alle afdelingen|4ef6d434-a676-4453-bf3d-42f81db96834</vt:lpwstr>
  </property>
</Properties>
</file>